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88" w:rsidRPr="00D13088" w:rsidRDefault="00EF4BF7" w:rsidP="00D13088">
      <w:pPr>
        <w:ind w:left="-360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Alteryx </w:t>
      </w:r>
      <w:r w:rsidR="00A01A39">
        <w:rPr>
          <w:rFonts w:asciiTheme="minorHAnsi" w:hAnsiTheme="minorHAnsi" w:cstheme="minorHAnsi"/>
          <w:b/>
          <w:sz w:val="36"/>
        </w:rPr>
        <w:t>Product</w:t>
      </w:r>
      <w:r w:rsidR="00A01A39" w:rsidRPr="00D13088">
        <w:rPr>
          <w:rFonts w:asciiTheme="minorHAnsi" w:hAnsiTheme="minorHAnsi" w:cstheme="minorHAnsi"/>
          <w:b/>
          <w:sz w:val="36"/>
        </w:rPr>
        <w:t xml:space="preserve"> </w:t>
      </w:r>
      <w:r w:rsidR="00D13088" w:rsidRPr="00D13088">
        <w:rPr>
          <w:rFonts w:asciiTheme="minorHAnsi" w:hAnsiTheme="minorHAnsi" w:cstheme="minorHAnsi"/>
          <w:b/>
          <w:sz w:val="36"/>
        </w:rPr>
        <w:t>Owner</w:t>
      </w:r>
    </w:p>
    <w:p w:rsidR="00D13088" w:rsidRDefault="00D13088" w:rsidP="003D5C63">
      <w:pPr>
        <w:ind w:left="-360"/>
        <w:rPr>
          <w:rFonts w:asciiTheme="minorHAnsi" w:hAnsiTheme="minorHAnsi" w:cstheme="minorHAnsi"/>
        </w:rPr>
      </w:pPr>
    </w:p>
    <w:p w:rsidR="00A50902" w:rsidRDefault="004E4EA5" w:rsidP="00F81207">
      <w:pPr>
        <w:rPr>
          <w:rFonts w:asciiTheme="minorHAnsi" w:hAnsiTheme="minorHAnsi" w:cstheme="minorHAnsi"/>
        </w:rPr>
      </w:pPr>
      <w:r w:rsidRPr="00A50902">
        <w:rPr>
          <w:rFonts w:asciiTheme="minorHAnsi" w:hAnsiTheme="minorHAnsi" w:cstheme="minorHAnsi"/>
        </w:rPr>
        <w:t>Th</w:t>
      </w:r>
      <w:r w:rsidR="00241C2A">
        <w:rPr>
          <w:rFonts w:asciiTheme="minorHAnsi" w:hAnsiTheme="minorHAnsi" w:cstheme="minorHAnsi"/>
        </w:rPr>
        <w:t>e Alteryx Product Owner</w:t>
      </w:r>
      <w:r w:rsidRPr="00A50902">
        <w:rPr>
          <w:rFonts w:asciiTheme="minorHAnsi" w:hAnsiTheme="minorHAnsi" w:cstheme="minorHAnsi"/>
        </w:rPr>
        <w:t xml:space="preserve"> </w:t>
      </w:r>
      <w:r w:rsidR="00241C2A">
        <w:rPr>
          <w:rFonts w:asciiTheme="minorHAnsi" w:hAnsiTheme="minorHAnsi" w:cstheme="minorHAnsi"/>
        </w:rPr>
        <w:t xml:space="preserve">is </w:t>
      </w:r>
      <w:r w:rsidRPr="00A50902">
        <w:rPr>
          <w:rFonts w:asciiTheme="minorHAnsi" w:hAnsiTheme="minorHAnsi" w:cstheme="minorHAnsi"/>
        </w:rPr>
        <w:t xml:space="preserve">responsible for </w:t>
      </w:r>
      <w:r w:rsidR="00A01A39">
        <w:rPr>
          <w:rFonts w:asciiTheme="minorHAnsi" w:hAnsiTheme="minorHAnsi" w:cstheme="minorHAnsi"/>
        </w:rPr>
        <w:t xml:space="preserve">monitoring the </w:t>
      </w:r>
      <w:r w:rsidRPr="00A50902">
        <w:rPr>
          <w:rFonts w:asciiTheme="minorHAnsi" w:hAnsiTheme="minorHAnsi" w:cstheme="minorHAnsi"/>
        </w:rPr>
        <w:t xml:space="preserve">Alteryx Server </w:t>
      </w:r>
      <w:r w:rsidR="00A01A39">
        <w:rPr>
          <w:rFonts w:asciiTheme="minorHAnsi" w:hAnsiTheme="minorHAnsi" w:cstheme="minorHAnsi"/>
        </w:rPr>
        <w:t>to optim</w:t>
      </w:r>
      <w:r w:rsidR="00241C2A">
        <w:rPr>
          <w:rFonts w:asciiTheme="minorHAnsi" w:hAnsiTheme="minorHAnsi" w:cstheme="minorHAnsi"/>
        </w:rPr>
        <w:t>ize performance and uptime.  T</w:t>
      </w:r>
      <w:r w:rsidR="00A01A39">
        <w:rPr>
          <w:rFonts w:asciiTheme="minorHAnsi" w:hAnsiTheme="minorHAnsi" w:cstheme="minorHAnsi"/>
        </w:rPr>
        <w:t xml:space="preserve">he Product Owner manages licenses for </w:t>
      </w:r>
      <w:r w:rsidR="000F6969" w:rsidRPr="00A50902">
        <w:rPr>
          <w:rFonts w:asciiTheme="minorHAnsi" w:hAnsiTheme="minorHAnsi" w:cstheme="minorHAnsi"/>
        </w:rPr>
        <w:t xml:space="preserve">server and </w:t>
      </w:r>
      <w:r w:rsidR="00A01A39">
        <w:rPr>
          <w:rFonts w:asciiTheme="minorHAnsi" w:hAnsiTheme="minorHAnsi" w:cstheme="minorHAnsi"/>
        </w:rPr>
        <w:t>individual usage, p</w:t>
      </w:r>
      <w:r w:rsidRPr="00A50902">
        <w:rPr>
          <w:rFonts w:asciiTheme="minorHAnsi" w:hAnsiTheme="minorHAnsi" w:cstheme="minorHAnsi"/>
        </w:rPr>
        <w:t>rovide</w:t>
      </w:r>
      <w:r w:rsidR="00A01A39">
        <w:rPr>
          <w:rFonts w:asciiTheme="minorHAnsi" w:hAnsiTheme="minorHAnsi" w:cstheme="minorHAnsi"/>
        </w:rPr>
        <w:t>s</w:t>
      </w:r>
      <w:r w:rsidRPr="00A50902">
        <w:rPr>
          <w:rFonts w:asciiTheme="minorHAnsi" w:hAnsiTheme="minorHAnsi" w:cstheme="minorHAnsi"/>
        </w:rPr>
        <w:t xml:space="preserve"> support to end users</w:t>
      </w:r>
      <w:r w:rsidR="00A01A39">
        <w:rPr>
          <w:rFonts w:asciiTheme="minorHAnsi" w:hAnsiTheme="minorHAnsi" w:cstheme="minorHAnsi"/>
        </w:rPr>
        <w:t>,</w:t>
      </w:r>
      <w:r w:rsidR="00241C2A">
        <w:rPr>
          <w:rFonts w:asciiTheme="minorHAnsi" w:hAnsiTheme="minorHAnsi" w:cstheme="minorHAnsi"/>
        </w:rPr>
        <w:t xml:space="preserve"> </w:t>
      </w:r>
      <w:r w:rsidR="00A01A39">
        <w:rPr>
          <w:rFonts w:asciiTheme="minorHAnsi" w:hAnsiTheme="minorHAnsi" w:cstheme="minorHAnsi"/>
        </w:rPr>
        <w:t>and d</w:t>
      </w:r>
      <w:r w:rsidRPr="00A50902">
        <w:rPr>
          <w:rFonts w:asciiTheme="minorHAnsi" w:hAnsiTheme="minorHAnsi" w:cstheme="minorHAnsi"/>
        </w:rPr>
        <w:t>evelop</w:t>
      </w:r>
      <w:r w:rsidR="00A01A39">
        <w:rPr>
          <w:rFonts w:asciiTheme="minorHAnsi" w:hAnsiTheme="minorHAnsi" w:cstheme="minorHAnsi"/>
        </w:rPr>
        <w:t>s</w:t>
      </w:r>
      <w:r w:rsidRPr="00A50902">
        <w:rPr>
          <w:rFonts w:asciiTheme="minorHAnsi" w:hAnsiTheme="minorHAnsi" w:cstheme="minorHAnsi"/>
        </w:rPr>
        <w:t xml:space="preserve"> Alteryx </w:t>
      </w:r>
      <w:r w:rsidR="005370AD" w:rsidRPr="00A50902">
        <w:rPr>
          <w:rFonts w:asciiTheme="minorHAnsi" w:hAnsiTheme="minorHAnsi" w:cstheme="minorHAnsi"/>
        </w:rPr>
        <w:t>w</w:t>
      </w:r>
      <w:r w:rsidRPr="00A50902">
        <w:rPr>
          <w:rFonts w:asciiTheme="minorHAnsi" w:hAnsiTheme="minorHAnsi" w:cstheme="minorHAnsi"/>
        </w:rPr>
        <w:t xml:space="preserve">orkflows </w:t>
      </w:r>
      <w:r w:rsidR="000F6969" w:rsidRPr="00A50902">
        <w:rPr>
          <w:rFonts w:asciiTheme="minorHAnsi" w:hAnsiTheme="minorHAnsi" w:cstheme="minorHAnsi"/>
        </w:rPr>
        <w:t xml:space="preserve">and Tableau dashboards </w:t>
      </w:r>
      <w:r w:rsidRPr="00A50902">
        <w:rPr>
          <w:rFonts w:asciiTheme="minorHAnsi" w:hAnsiTheme="minorHAnsi" w:cstheme="minorHAnsi"/>
        </w:rPr>
        <w:t>t</w:t>
      </w:r>
      <w:r w:rsidR="00241C2A">
        <w:rPr>
          <w:rFonts w:asciiTheme="minorHAnsi" w:hAnsiTheme="minorHAnsi" w:cstheme="minorHAnsi"/>
        </w:rPr>
        <w:t>o</w:t>
      </w:r>
      <w:r w:rsidRPr="00A50902">
        <w:rPr>
          <w:rFonts w:asciiTheme="minorHAnsi" w:hAnsiTheme="minorHAnsi" w:cstheme="minorHAnsi"/>
        </w:rPr>
        <w:t xml:space="preserve"> </w:t>
      </w:r>
      <w:r w:rsidR="000F6969" w:rsidRPr="00A50902">
        <w:rPr>
          <w:rFonts w:asciiTheme="minorHAnsi" w:hAnsiTheme="minorHAnsi" w:cstheme="minorHAnsi"/>
        </w:rPr>
        <w:t>proactively</w:t>
      </w:r>
      <w:r w:rsidRPr="00A50902">
        <w:rPr>
          <w:rFonts w:asciiTheme="minorHAnsi" w:hAnsiTheme="minorHAnsi" w:cstheme="minorHAnsi"/>
        </w:rPr>
        <w:t xml:space="preserve"> manag</w:t>
      </w:r>
      <w:r w:rsidR="00241C2A">
        <w:rPr>
          <w:rFonts w:asciiTheme="minorHAnsi" w:hAnsiTheme="minorHAnsi" w:cstheme="minorHAnsi"/>
        </w:rPr>
        <w:t>e</w:t>
      </w:r>
      <w:r w:rsidRPr="00A50902">
        <w:rPr>
          <w:rFonts w:asciiTheme="minorHAnsi" w:hAnsiTheme="minorHAnsi" w:cstheme="minorHAnsi"/>
        </w:rPr>
        <w:t xml:space="preserve"> the Alteryx Server</w:t>
      </w:r>
      <w:r w:rsidR="003369CE" w:rsidRPr="00A50902">
        <w:rPr>
          <w:rFonts w:asciiTheme="minorHAnsi" w:hAnsiTheme="minorHAnsi" w:cstheme="minorHAnsi"/>
        </w:rPr>
        <w:t>.</w:t>
      </w:r>
      <w:r w:rsidR="00241C2A">
        <w:rPr>
          <w:rFonts w:asciiTheme="minorHAnsi" w:hAnsiTheme="minorHAnsi" w:cstheme="minorHAnsi"/>
        </w:rPr>
        <w:t xml:space="preserve">  The Product Owner oversees user enablement to drive adoption and usage and from time to time, may d</w:t>
      </w:r>
      <w:r w:rsidR="00241C2A" w:rsidRPr="00A50902">
        <w:rPr>
          <w:rFonts w:asciiTheme="minorHAnsi" w:hAnsiTheme="minorHAnsi" w:cstheme="minorHAnsi"/>
        </w:rPr>
        <w:t xml:space="preserve">evelop and support Alteryx workflows and processes </w:t>
      </w:r>
      <w:r w:rsidR="00241C2A">
        <w:rPr>
          <w:rFonts w:asciiTheme="minorHAnsi" w:hAnsiTheme="minorHAnsi" w:cstheme="minorHAnsi"/>
        </w:rPr>
        <w:t xml:space="preserve">directly </w:t>
      </w:r>
      <w:r w:rsidR="00241C2A" w:rsidRPr="00A50902">
        <w:rPr>
          <w:rFonts w:asciiTheme="minorHAnsi" w:hAnsiTheme="minorHAnsi" w:cstheme="minorHAnsi"/>
        </w:rPr>
        <w:t>for client accounts</w:t>
      </w:r>
      <w:r w:rsidR="00241C2A">
        <w:rPr>
          <w:rFonts w:asciiTheme="minorHAnsi" w:hAnsiTheme="minorHAnsi" w:cstheme="minorHAnsi"/>
        </w:rPr>
        <w:t>.</w:t>
      </w:r>
      <w:r w:rsidRPr="00A50902">
        <w:rPr>
          <w:rFonts w:asciiTheme="minorHAnsi" w:hAnsiTheme="minorHAnsi" w:cstheme="minorHAnsi"/>
        </w:rPr>
        <w:t xml:space="preserve"> </w:t>
      </w:r>
      <w:r w:rsidR="00241C2A">
        <w:rPr>
          <w:rFonts w:asciiTheme="minorHAnsi" w:hAnsiTheme="minorHAnsi" w:cstheme="minorHAnsi"/>
        </w:rPr>
        <w:t xml:space="preserve"> </w:t>
      </w:r>
    </w:p>
    <w:p w:rsidR="00241C2A" w:rsidRDefault="00241C2A" w:rsidP="00F81207">
      <w:pPr>
        <w:rPr>
          <w:rFonts w:asciiTheme="minorHAnsi" w:hAnsiTheme="minorHAnsi" w:cstheme="minorHAnsi"/>
        </w:rPr>
      </w:pPr>
    </w:p>
    <w:p w:rsidR="00241C2A" w:rsidRPr="00F81207" w:rsidRDefault="00241C2A" w:rsidP="00F81207">
      <w:pPr>
        <w:rPr>
          <w:rFonts w:asciiTheme="minorHAnsi" w:hAnsiTheme="minorHAnsi" w:cstheme="minorHAnsi"/>
          <w:b/>
        </w:rPr>
      </w:pPr>
      <w:r w:rsidRPr="00F81207">
        <w:rPr>
          <w:rFonts w:asciiTheme="minorHAnsi" w:hAnsiTheme="minorHAnsi" w:cstheme="minorHAnsi"/>
          <w:b/>
        </w:rPr>
        <w:t>RESPONSIBILITIES:</w:t>
      </w:r>
    </w:p>
    <w:p w:rsidR="00241C2A" w:rsidRDefault="00241C2A" w:rsidP="00F81207">
      <w:pPr>
        <w:pStyle w:val="ListParagraph"/>
        <w:numPr>
          <w:ilvl w:val="0"/>
          <w:numId w:val="4"/>
        </w:numPr>
        <w:tabs>
          <w:tab w:val="clear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Server Administration:</w:t>
      </w:r>
    </w:p>
    <w:p w:rsidR="00241C2A" w:rsidRPr="00F81207" w:rsidRDefault="00241C2A" w:rsidP="00F81207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rFonts w:asciiTheme="minorHAnsi" w:eastAsia="Times New Roman" w:hAnsiTheme="minorHAnsi" w:cstheme="minorHAnsi"/>
        </w:rPr>
      </w:pPr>
      <w:r w:rsidRPr="00241C2A">
        <w:rPr>
          <w:rFonts w:asciiTheme="minorHAnsi" w:hAnsiTheme="minorHAnsi" w:cstheme="minorHAnsi"/>
        </w:rPr>
        <w:t>Support the Alteryx Yammer group, provide end user enablement and enforce standards and documentation.</w:t>
      </w:r>
    </w:p>
    <w:p w:rsidR="00EA0097" w:rsidRPr="00A50902" w:rsidRDefault="00C73F42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theme="minorHAnsi"/>
        </w:rPr>
        <w:t xml:space="preserve">Maintain the server </w:t>
      </w:r>
      <w:r w:rsidR="00241C2A">
        <w:rPr>
          <w:rFonts w:asciiTheme="minorHAnsi" w:eastAsia="Times New Roman" w:hAnsiTheme="minorHAnsi" w:cstheme="minorHAnsi"/>
        </w:rPr>
        <w:t>to optimize uptime</w:t>
      </w:r>
      <w:r w:rsidRPr="00A50902">
        <w:rPr>
          <w:rFonts w:asciiTheme="minorHAnsi" w:eastAsia="Times New Roman" w:hAnsiTheme="minorHAnsi" w:cstheme="minorHAnsi"/>
        </w:rPr>
        <w:t>. Resolve any issues manually or escalate to the appropriate team and keep engaged until the server is back to normal operation</w:t>
      </w:r>
      <w:r w:rsidR="00A50902">
        <w:rPr>
          <w:rFonts w:asciiTheme="minorHAnsi" w:eastAsia="Times New Roman" w:hAnsiTheme="minorHAnsi" w:cstheme="minorHAnsi"/>
        </w:rPr>
        <w:t>.</w:t>
      </w:r>
    </w:p>
    <w:p w:rsidR="00C73F42" w:rsidRPr="00A50902" w:rsidRDefault="00EA0097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="Times New Roman"/>
        </w:rPr>
        <w:t xml:space="preserve">Provide subject matter expertise for all </w:t>
      </w:r>
      <w:r w:rsidR="00C73F42" w:rsidRPr="00A50902">
        <w:rPr>
          <w:rFonts w:asciiTheme="minorHAnsi" w:eastAsia="Times New Roman" w:hAnsiTheme="minorHAnsi" w:cs="Times New Roman"/>
        </w:rPr>
        <w:t>server related issues and resolve any server related issues</w:t>
      </w:r>
    </w:p>
    <w:p w:rsidR="00367747" w:rsidRPr="00A50902" w:rsidRDefault="00367747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="Times New Roman"/>
        </w:rPr>
        <w:t xml:space="preserve">Develop automated processes and visualizations to proactively keep the server running efficiently through the diagnosis of logs, database and other mechanisms for analyzing the performance. </w:t>
      </w:r>
    </w:p>
    <w:p w:rsidR="00241C2A" w:rsidRPr="00F81207" w:rsidRDefault="00241C2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Product Enablement:</w:t>
      </w:r>
    </w:p>
    <w:p w:rsidR="0025657E" w:rsidRPr="00A50902" w:rsidRDefault="007B34FB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="Times New Roman"/>
        </w:rPr>
        <w:t>Proactivity support the Alteryx community through Yammer, end user enablement</w:t>
      </w:r>
      <w:r w:rsidR="00A50902">
        <w:rPr>
          <w:rFonts w:asciiTheme="minorHAnsi" w:eastAsia="Times New Roman" w:hAnsiTheme="minorHAnsi" w:cs="Times New Roman"/>
        </w:rPr>
        <w:t>.</w:t>
      </w:r>
    </w:p>
    <w:p w:rsidR="007B34FB" w:rsidRPr="00A50902" w:rsidRDefault="0025657E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="Times New Roman"/>
        </w:rPr>
        <w:t>Provide on boarding training and documentation to new users on Alteryx</w:t>
      </w:r>
      <w:r w:rsidR="00A50902">
        <w:rPr>
          <w:rFonts w:asciiTheme="minorHAnsi" w:eastAsia="Times New Roman" w:hAnsiTheme="minorHAnsi" w:cs="Times New Roman"/>
        </w:rPr>
        <w:t>.</w:t>
      </w:r>
    </w:p>
    <w:p w:rsidR="00A50902" w:rsidRPr="00A50902" w:rsidRDefault="0025657E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theme="minorHAnsi"/>
        </w:rPr>
        <w:t>Maintain process documentation for all accounts and enforce documentation practices</w:t>
      </w:r>
      <w:r w:rsidR="00A50902">
        <w:rPr>
          <w:rFonts w:asciiTheme="minorHAnsi" w:eastAsia="Times New Roman" w:hAnsiTheme="minorHAnsi" w:cstheme="minorHAnsi"/>
        </w:rPr>
        <w:t>.</w:t>
      </w:r>
    </w:p>
    <w:p w:rsidR="00C73F42" w:rsidRPr="00A50902" w:rsidRDefault="00C73F42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="Times New Roman"/>
        </w:rPr>
        <w:t>Client Management - Understanding client needs and setting and managing appropriate client expectations within system, project, or contract constraints all while providing exceptional and enhanced customer service.</w:t>
      </w:r>
    </w:p>
    <w:p w:rsidR="00A50902" w:rsidRPr="00A50902" w:rsidRDefault="00A50902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="Times New Roman"/>
        </w:rPr>
        <w:t>Provide guidance to analysts and lead problem solving teams to develop recommendations based on data interpretation and analysis to transform behaviors and techniques.</w:t>
      </w:r>
    </w:p>
    <w:p w:rsidR="00C73F42" w:rsidRPr="00A50902" w:rsidRDefault="00C73F42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="Times New Roman"/>
        </w:rPr>
        <w:t>Develop automated tools and dashboards with IT team to provide real-time insights to business data</w:t>
      </w:r>
    </w:p>
    <w:p w:rsidR="00C73F42" w:rsidRPr="00A50902" w:rsidRDefault="00C73F42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="Times New Roman"/>
        </w:rPr>
        <w:t>Promote success powerfully, such that our client recognizes the value of your work.</w:t>
      </w:r>
    </w:p>
    <w:p w:rsidR="00EA0097" w:rsidRPr="00A50902" w:rsidRDefault="00C73F42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="Times New Roman"/>
        </w:rPr>
        <w:t>Designing data integration from multiple systems into manageable data warehouses into analytic data models.</w:t>
      </w:r>
    </w:p>
    <w:p w:rsidR="00241C2A" w:rsidRPr="00F81207" w:rsidRDefault="00241C2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Continuous Improvement:</w:t>
      </w:r>
    </w:p>
    <w:p w:rsidR="00A50902" w:rsidRPr="00A50902" w:rsidRDefault="00EA0097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="Times New Roman"/>
        </w:rPr>
        <w:t xml:space="preserve">Process Improvement - Committed to continuous improvement through empowerment and management by </w:t>
      </w:r>
      <w:r w:rsidR="00A50902" w:rsidRPr="00A50902">
        <w:rPr>
          <w:rFonts w:asciiTheme="minorHAnsi" w:eastAsia="Times New Roman" w:hAnsiTheme="minorHAnsi" w:cs="Times New Roman"/>
        </w:rPr>
        <w:t>data</w:t>
      </w:r>
      <w:r w:rsidR="00A50902">
        <w:rPr>
          <w:rFonts w:asciiTheme="minorHAnsi" w:eastAsia="Times New Roman" w:hAnsiTheme="minorHAnsi" w:cs="Times New Roman"/>
        </w:rPr>
        <w:t>.</w:t>
      </w:r>
    </w:p>
    <w:p w:rsidR="00EA0097" w:rsidRPr="00A50902" w:rsidRDefault="00A50902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="Times New Roman"/>
        </w:rPr>
        <w:t>R</w:t>
      </w:r>
      <w:r w:rsidR="00EA0097" w:rsidRPr="00A50902">
        <w:rPr>
          <w:rFonts w:asciiTheme="minorHAnsi" w:eastAsia="Times New Roman" w:hAnsiTheme="minorHAnsi" w:cs="Times New Roman"/>
        </w:rPr>
        <w:t>e-engineer processes from scratch</w:t>
      </w:r>
      <w:r w:rsidRPr="00A50902">
        <w:rPr>
          <w:rFonts w:asciiTheme="minorHAnsi" w:eastAsia="Times New Roman" w:hAnsiTheme="minorHAnsi" w:cs="Times New Roman"/>
        </w:rPr>
        <w:t xml:space="preserve"> when process improvement doesn’t meet the needs</w:t>
      </w:r>
      <w:r>
        <w:rPr>
          <w:rFonts w:asciiTheme="minorHAnsi" w:eastAsia="Times New Roman" w:hAnsiTheme="minorHAnsi" w:cs="Times New Roman"/>
        </w:rPr>
        <w:t>.</w:t>
      </w:r>
    </w:p>
    <w:p w:rsidR="00EA0097" w:rsidRPr="00F81207" w:rsidRDefault="003848E6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="Times New Roman"/>
        </w:rPr>
        <w:t xml:space="preserve">Promote and enable the import and export of best practices to and from the account, and link the account to emerging practices in the </w:t>
      </w:r>
      <w:r w:rsidR="00B062E0" w:rsidRPr="00A50902">
        <w:rPr>
          <w:rFonts w:asciiTheme="minorHAnsi" w:eastAsia="Times New Roman" w:hAnsiTheme="minorHAnsi" w:cs="Times New Roman"/>
        </w:rPr>
        <w:t>industry and the BI/data fields</w:t>
      </w:r>
      <w:r w:rsidR="00A50902">
        <w:rPr>
          <w:rFonts w:asciiTheme="minorHAnsi" w:eastAsia="Times New Roman" w:hAnsiTheme="minorHAnsi" w:cs="Times New Roman"/>
        </w:rPr>
        <w:t>.</w:t>
      </w:r>
    </w:p>
    <w:p w:rsidR="00241C2A" w:rsidRPr="00241C2A" w:rsidRDefault="00241C2A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F64041">
        <w:rPr>
          <w:rFonts w:asciiTheme="minorHAnsi" w:eastAsia="Times New Roman" w:hAnsiTheme="minorHAnsi" w:cs="Times New Roman"/>
        </w:rPr>
        <w:t>Provide process mapping and efficiency analysis.</w:t>
      </w:r>
    </w:p>
    <w:p w:rsidR="00241C2A" w:rsidRPr="00F81207" w:rsidRDefault="00241C2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Product Management:</w:t>
      </w:r>
    </w:p>
    <w:p w:rsidR="00241C2A" w:rsidRPr="00A50902" w:rsidRDefault="00241C2A" w:rsidP="00241C2A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theme="minorHAnsi"/>
        </w:rPr>
        <w:t>Document and manage Alteryx Designer licenses. Includes transfer and removing licenses</w:t>
      </w:r>
    </w:p>
    <w:p w:rsidR="00241C2A" w:rsidRDefault="003848E6" w:rsidP="00F81207">
      <w:pPr>
        <w:numPr>
          <w:ilvl w:val="1"/>
          <w:numId w:val="4"/>
        </w:num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theme="minorHAnsi"/>
        </w:rPr>
      </w:pPr>
      <w:r w:rsidRPr="00A50902">
        <w:rPr>
          <w:rFonts w:asciiTheme="minorHAnsi" w:eastAsia="Times New Roman" w:hAnsiTheme="minorHAnsi" w:cs="Times New Roman"/>
        </w:rPr>
        <w:t>Financial modeling, analysis and compilation of quantitative data.</w:t>
      </w:r>
    </w:p>
    <w:p w:rsidR="00241C2A" w:rsidRDefault="00241C2A" w:rsidP="00F81207">
      <w:pPr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EXPERIENCE:</w:t>
      </w:r>
    </w:p>
    <w:p w:rsidR="00241C2A" w:rsidRPr="00F81207" w:rsidRDefault="00F81207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10</w:t>
      </w:r>
      <w:r w:rsidR="00457F6A">
        <w:rPr>
          <w:rFonts w:asciiTheme="minorHAnsi" w:eastAsia="Times New Roman" w:hAnsiTheme="minorHAnsi" w:cstheme="minorHAnsi"/>
        </w:rPr>
        <w:t>+</w:t>
      </w:r>
      <w:r w:rsidR="00241C2A" w:rsidRPr="00F81207">
        <w:rPr>
          <w:rFonts w:asciiTheme="minorHAnsi" w:eastAsia="Times New Roman" w:hAnsiTheme="minorHAnsi" w:cstheme="minorHAnsi"/>
        </w:rPr>
        <w:t xml:space="preserve"> </w:t>
      </w:r>
      <w:r w:rsidR="00241C2A" w:rsidRPr="00241C2A">
        <w:rPr>
          <w:rFonts w:asciiTheme="minorHAnsi" w:eastAsia="Times New Roman" w:hAnsiTheme="minorHAnsi" w:cstheme="minorHAnsi"/>
        </w:rPr>
        <w:t>year</w:t>
      </w:r>
      <w:r w:rsidR="00241C2A">
        <w:rPr>
          <w:rFonts w:asciiTheme="minorHAnsi" w:eastAsia="Times New Roman" w:hAnsiTheme="minorHAnsi" w:cstheme="minorHAnsi"/>
        </w:rPr>
        <w:t>s</w:t>
      </w:r>
      <w:r w:rsidR="00241C2A" w:rsidRPr="00241C2A">
        <w:rPr>
          <w:rFonts w:asciiTheme="minorHAnsi" w:eastAsia="Times New Roman" w:hAnsiTheme="minorHAnsi" w:cstheme="minorHAnsi"/>
        </w:rPr>
        <w:t>’ experience in IT or technology fields</w:t>
      </w:r>
    </w:p>
    <w:p w:rsidR="00457F6A" w:rsidRPr="00F81207" w:rsidRDefault="00457F6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</w:rPr>
      </w:pPr>
      <w:r w:rsidRPr="00F81207">
        <w:rPr>
          <w:rFonts w:asciiTheme="minorHAnsi" w:hAnsiTheme="minorHAnsi" w:cstheme="minorHAnsi"/>
        </w:rPr>
        <w:lastRenderedPageBreak/>
        <w:t>Bachelor’s degree in Computer Science, Business, Information Technology or related field required.  MBA or Master's degree in related field preferred.</w:t>
      </w:r>
    </w:p>
    <w:p w:rsidR="000035A9" w:rsidRPr="00F81207" w:rsidRDefault="000035A9" w:rsidP="00457F6A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eastAsia="Times New Roman" w:hAnsiTheme="minorHAnsi" w:cstheme="minorHAnsi"/>
          <w:b/>
        </w:rPr>
      </w:pPr>
      <w:r w:rsidRPr="00F509FE">
        <w:rPr>
          <w:rFonts w:asciiTheme="minorHAnsi" w:hAnsiTheme="minorHAnsi" w:cstheme="minorHAnsi"/>
        </w:rPr>
        <w:t>Skill and experience managing change management projects/programs</w:t>
      </w:r>
    </w:p>
    <w:p w:rsidR="000035A9" w:rsidRPr="00BB0892" w:rsidRDefault="00F81207" w:rsidP="00457F6A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7</w:t>
      </w:r>
      <w:r w:rsidR="000035A9">
        <w:rPr>
          <w:rFonts w:asciiTheme="minorHAnsi" w:hAnsiTheme="minorHAnsi" w:cstheme="minorHAnsi"/>
        </w:rPr>
        <w:t>+ years</w:t>
      </w:r>
      <w:r w:rsidR="000035A9" w:rsidRPr="00F64041">
        <w:rPr>
          <w:rFonts w:asciiTheme="minorHAnsi" w:hAnsiTheme="minorHAnsi" w:cstheme="minorHAnsi"/>
        </w:rPr>
        <w:t>’</w:t>
      </w:r>
      <w:r w:rsidR="000035A9">
        <w:rPr>
          <w:rFonts w:asciiTheme="minorHAnsi" w:hAnsiTheme="minorHAnsi" w:cstheme="minorHAnsi"/>
        </w:rPr>
        <w:t xml:space="preserve"> experience working as </w:t>
      </w:r>
      <w:r w:rsidR="00457F6A" w:rsidRPr="00F64041">
        <w:rPr>
          <w:rFonts w:asciiTheme="minorHAnsi" w:hAnsiTheme="minorHAnsi" w:cstheme="minorHAnsi"/>
        </w:rPr>
        <w:t>senior level developer with strong SQL</w:t>
      </w:r>
      <w:r w:rsidR="000035A9">
        <w:rPr>
          <w:rFonts w:asciiTheme="minorHAnsi" w:hAnsiTheme="minorHAnsi" w:cstheme="minorHAnsi"/>
        </w:rPr>
        <w:t xml:space="preserve"> and </w:t>
      </w:r>
      <w:r w:rsidR="00457F6A" w:rsidRPr="00F64041">
        <w:rPr>
          <w:rFonts w:asciiTheme="minorHAnsi" w:hAnsiTheme="minorHAnsi" w:cstheme="minorHAnsi"/>
        </w:rPr>
        <w:t>Alteryx or related</w:t>
      </w:r>
    </w:p>
    <w:p w:rsidR="00BB0892" w:rsidRPr="00F81207" w:rsidRDefault="00BB0892" w:rsidP="00457F6A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+ years</w:t>
      </w:r>
      <w:r w:rsidRPr="00F64041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experience working as a Windows Server Admin</w:t>
      </w:r>
    </w:p>
    <w:p w:rsidR="00457F6A" w:rsidRPr="00F81207" w:rsidRDefault="000035A9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Experienced in </w:t>
      </w:r>
      <w:r w:rsidR="00457F6A" w:rsidRPr="00F64041">
        <w:rPr>
          <w:rFonts w:asciiTheme="minorHAnsi" w:hAnsiTheme="minorHAnsi" w:cstheme="minorHAnsi"/>
        </w:rPr>
        <w:t xml:space="preserve">Tableau or </w:t>
      </w:r>
      <w:r>
        <w:rPr>
          <w:rFonts w:asciiTheme="minorHAnsi" w:hAnsiTheme="minorHAnsi" w:cstheme="minorHAnsi"/>
        </w:rPr>
        <w:t xml:space="preserve">other </w:t>
      </w:r>
      <w:r w:rsidR="00457F6A" w:rsidRPr="00F64041">
        <w:rPr>
          <w:rFonts w:asciiTheme="minorHAnsi" w:hAnsiTheme="minorHAnsi" w:cstheme="minorHAnsi"/>
        </w:rPr>
        <w:t>related</w:t>
      </w:r>
      <w:r>
        <w:rPr>
          <w:rFonts w:asciiTheme="minorHAnsi" w:hAnsiTheme="minorHAnsi" w:cstheme="minorHAnsi"/>
        </w:rPr>
        <w:t xml:space="preserve"> reporting software</w:t>
      </w:r>
    </w:p>
    <w:p w:rsidR="000035A9" w:rsidRDefault="00457F6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</w:rPr>
      </w:pPr>
      <w:r w:rsidRPr="00F81207">
        <w:rPr>
          <w:rFonts w:asciiTheme="minorHAnsi" w:hAnsiTheme="minorHAnsi" w:cstheme="minorHAnsi"/>
        </w:rPr>
        <w:t xml:space="preserve">Experienced in data management, data analysis and data </w:t>
      </w:r>
      <w:bookmarkStart w:id="0" w:name="_GoBack"/>
      <w:bookmarkEnd w:id="0"/>
      <w:r w:rsidRPr="00F81207">
        <w:rPr>
          <w:rFonts w:asciiTheme="minorHAnsi" w:hAnsiTheme="minorHAnsi" w:cstheme="minorHAnsi"/>
        </w:rPr>
        <w:t>integration</w:t>
      </w:r>
    </w:p>
    <w:p w:rsidR="00457F6A" w:rsidRPr="00F81207" w:rsidRDefault="000035A9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</w:t>
      </w:r>
      <w:r w:rsidR="00D96FD4">
        <w:rPr>
          <w:rFonts w:asciiTheme="minorHAnsi" w:hAnsiTheme="minorHAnsi" w:cstheme="minorHAnsi"/>
        </w:rPr>
        <w:t>e in systems administration and identity</w:t>
      </w:r>
      <w:r>
        <w:rPr>
          <w:rFonts w:asciiTheme="minorHAnsi" w:hAnsiTheme="minorHAnsi" w:cstheme="minorHAnsi"/>
        </w:rPr>
        <w:t xml:space="preserve"> management architecture</w:t>
      </w:r>
    </w:p>
    <w:p w:rsidR="00457F6A" w:rsidRPr="00F81207" w:rsidRDefault="00457F6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</w:rPr>
      </w:pPr>
      <w:r w:rsidRPr="00F81207">
        <w:rPr>
          <w:rFonts w:asciiTheme="minorHAnsi" w:hAnsiTheme="minorHAnsi" w:cstheme="minorHAnsi"/>
        </w:rPr>
        <w:t>Excellent people skills and ability to interact with a wide range of client staff and demands</w:t>
      </w:r>
    </w:p>
    <w:p w:rsidR="00457F6A" w:rsidRPr="00F81207" w:rsidRDefault="00457F6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</w:rPr>
      </w:pPr>
      <w:r w:rsidRPr="00F81207">
        <w:rPr>
          <w:rFonts w:asciiTheme="minorHAnsi" w:hAnsiTheme="minorHAnsi" w:cstheme="minorHAnsi"/>
        </w:rPr>
        <w:t>Domain experience in operations, real estate or finance</w:t>
      </w:r>
    </w:p>
    <w:p w:rsidR="00457F6A" w:rsidRPr="00F81207" w:rsidRDefault="00457F6A" w:rsidP="00F81207">
      <w:pPr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CRITICAL COMPETENCIES FOR SUCCESS</w:t>
      </w:r>
    </w:p>
    <w:p w:rsidR="00457F6A" w:rsidRPr="00F81207" w:rsidRDefault="00457F6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</w:rPr>
      </w:pPr>
      <w:r w:rsidRPr="00F81207">
        <w:rPr>
          <w:rFonts w:asciiTheme="minorHAnsi" w:hAnsiTheme="minorHAnsi" w:cstheme="minorHAnsi"/>
        </w:rPr>
        <w:t>Good knowledge of business strategy development, business process management, budgeting and business operations.</w:t>
      </w:r>
    </w:p>
    <w:p w:rsidR="00457F6A" w:rsidRPr="00F81207" w:rsidRDefault="00457F6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</w:rPr>
      </w:pPr>
      <w:r w:rsidRPr="00F81207">
        <w:rPr>
          <w:rFonts w:asciiTheme="minorHAnsi" w:hAnsiTheme="minorHAnsi" w:cstheme="minorHAnsi"/>
        </w:rPr>
        <w:t>Able to make difficult decisions and resolve problems or improve operations.</w:t>
      </w:r>
    </w:p>
    <w:p w:rsidR="00457F6A" w:rsidRPr="00F81207" w:rsidRDefault="00457F6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</w:rPr>
      </w:pPr>
      <w:r w:rsidRPr="00F81207">
        <w:rPr>
          <w:rFonts w:asciiTheme="minorHAnsi" w:hAnsiTheme="minorHAnsi" w:cstheme="minorHAnsi"/>
        </w:rPr>
        <w:t xml:space="preserve">Actively searches out opportunities to achieve best results </w:t>
      </w:r>
    </w:p>
    <w:p w:rsidR="00457F6A" w:rsidRPr="00F81207" w:rsidRDefault="00457F6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</w:rPr>
      </w:pPr>
      <w:r w:rsidRPr="00F81207">
        <w:rPr>
          <w:rFonts w:asciiTheme="minorHAnsi" w:hAnsiTheme="minorHAnsi" w:cstheme="minorHAnsi"/>
        </w:rPr>
        <w:t>Promotes open, constructive and collaborative relations with superiors, subordinates, peers and clients.</w:t>
      </w:r>
    </w:p>
    <w:p w:rsidR="00457F6A" w:rsidRPr="00F81207" w:rsidRDefault="00457F6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</w:rPr>
      </w:pPr>
      <w:r w:rsidRPr="00F81207">
        <w:rPr>
          <w:rFonts w:asciiTheme="minorHAnsi" w:hAnsiTheme="minorHAnsi" w:cstheme="minorHAnsi"/>
        </w:rPr>
        <w:t>Set stretch targets for self to achieve maximum team performance</w:t>
      </w:r>
    </w:p>
    <w:p w:rsidR="00457F6A" w:rsidRPr="00F81207" w:rsidRDefault="00457F6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</w:rPr>
      </w:pPr>
      <w:r w:rsidRPr="00F81207">
        <w:rPr>
          <w:rFonts w:asciiTheme="minorHAnsi" w:hAnsiTheme="minorHAnsi" w:cstheme="minorHAnsi"/>
        </w:rPr>
        <w:t>Sets stretch targets for team to achieve maximum team performance</w:t>
      </w:r>
    </w:p>
    <w:p w:rsidR="00241C2A" w:rsidRPr="00F81207" w:rsidRDefault="00457F6A" w:rsidP="00F81207">
      <w:pPr>
        <w:numPr>
          <w:ilvl w:val="1"/>
          <w:numId w:val="4"/>
        </w:numPr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</w:rPr>
      </w:pPr>
      <w:r w:rsidRPr="00F81207">
        <w:rPr>
          <w:rFonts w:asciiTheme="minorHAnsi" w:hAnsiTheme="minorHAnsi" w:cstheme="minorHAnsi"/>
        </w:rPr>
        <w:t>Gains respect of JLL people, clients, technical communities, and the broader business community.</w:t>
      </w:r>
    </w:p>
    <w:sectPr w:rsidR="00241C2A" w:rsidRPr="00F81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09D"/>
    <w:multiLevelType w:val="hybridMultilevel"/>
    <w:tmpl w:val="98CC3C42"/>
    <w:lvl w:ilvl="0" w:tplc="E9167F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161C"/>
    <w:multiLevelType w:val="hybridMultilevel"/>
    <w:tmpl w:val="DF5EA25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A0981"/>
    <w:multiLevelType w:val="multilevel"/>
    <w:tmpl w:val="4628E2C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8336C"/>
    <w:multiLevelType w:val="multilevel"/>
    <w:tmpl w:val="4628E2C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A4002"/>
    <w:multiLevelType w:val="hybridMultilevel"/>
    <w:tmpl w:val="BDECBF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C1256"/>
    <w:multiLevelType w:val="hybridMultilevel"/>
    <w:tmpl w:val="2002481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4973AE"/>
    <w:multiLevelType w:val="multilevel"/>
    <w:tmpl w:val="D87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45E42"/>
    <w:multiLevelType w:val="hybridMultilevel"/>
    <w:tmpl w:val="AA120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2B5AAA"/>
    <w:multiLevelType w:val="hybridMultilevel"/>
    <w:tmpl w:val="EC64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72"/>
    <w:rsid w:val="000035A9"/>
    <w:rsid w:val="00031387"/>
    <w:rsid w:val="000F6969"/>
    <w:rsid w:val="00241C2A"/>
    <w:rsid w:val="002463AF"/>
    <w:rsid w:val="0025657E"/>
    <w:rsid w:val="003154C6"/>
    <w:rsid w:val="003369CE"/>
    <w:rsid w:val="00367747"/>
    <w:rsid w:val="003848E6"/>
    <w:rsid w:val="003D02A2"/>
    <w:rsid w:val="003D5C63"/>
    <w:rsid w:val="0045724D"/>
    <w:rsid w:val="00457F6A"/>
    <w:rsid w:val="004A1E4A"/>
    <w:rsid w:val="004E4EA5"/>
    <w:rsid w:val="004F10D1"/>
    <w:rsid w:val="00535A0D"/>
    <w:rsid w:val="005370AD"/>
    <w:rsid w:val="00573566"/>
    <w:rsid w:val="0060561B"/>
    <w:rsid w:val="00653CAB"/>
    <w:rsid w:val="00705DE9"/>
    <w:rsid w:val="00727606"/>
    <w:rsid w:val="00793EE7"/>
    <w:rsid w:val="007B34FB"/>
    <w:rsid w:val="008E3450"/>
    <w:rsid w:val="00A01A39"/>
    <w:rsid w:val="00A37C72"/>
    <w:rsid w:val="00A50902"/>
    <w:rsid w:val="00B062E0"/>
    <w:rsid w:val="00BB0892"/>
    <w:rsid w:val="00C4357D"/>
    <w:rsid w:val="00C73F42"/>
    <w:rsid w:val="00CA111C"/>
    <w:rsid w:val="00CC0456"/>
    <w:rsid w:val="00CC7178"/>
    <w:rsid w:val="00D13088"/>
    <w:rsid w:val="00D96FD4"/>
    <w:rsid w:val="00E2400D"/>
    <w:rsid w:val="00E80374"/>
    <w:rsid w:val="00EA0097"/>
    <w:rsid w:val="00EF4BF7"/>
    <w:rsid w:val="00F02C0B"/>
    <w:rsid w:val="00F36AE7"/>
    <w:rsid w:val="00F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8FD5"/>
  <w15:chartTrackingRefBased/>
  <w15:docId w15:val="{728B2E90-10E9-4864-9D25-48825C46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C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2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9531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9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5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0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7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0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9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73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46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7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9198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6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1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0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8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1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534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9541-80FE-4DA3-9229-7306B6FC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Nitz, Jeffrey</dc:creator>
  <cp:keywords/>
  <dc:description/>
  <cp:lastModifiedBy>Nitz, Jeffrey</cp:lastModifiedBy>
  <cp:revision>2</cp:revision>
  <dcterms:created xsi:type="dcterms:W3CDTF">2020-01-06T15:49:00Z</dcterms:created>
  <dcterms:modified xsi:type="dcterms:W3CDTF">2020-01-06T15:49:00Z</dcterms:modified>
</cp:coreProperties>
</file>