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EA3A5" w14:textId="42D22BC7" w:rsidR="002B0698" w:rsidRDefault="00124736">
      <w:r w:rsidRPr="00124736">
        <w:drawing>
          <wp:inline distT="0" distB="0" distL="0" distR="0" wp14:anchorId="13E64118" wp14:editId="34A19829">
            <wp:extent cx="5943600" cy="2572385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7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B06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736"/>
    <w:rsid w:val="00124736"/>
    <w:rsid w:val="002B0698"/>
    <w:rsid w:val="00951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7EA044"/>
  <w15:chartTrackingRefBased/>
  <w15:docId w15:val="{484186A0-3E28-4D2C-8680-66C5CFBB2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Dixon, Charles</dc:creator>
  <cp:keywords/>
  <dc:description/>
  <cp:lastModifiedBy>Dixon, Charles</cp:lastModifiedBy>
  <cp:revision>1</cp:revision>
  <dcterms:created xsi:type="dcterms:W3CDTF">2023-09-19T17:47:00Z</dcterms:created>
  <dcterms:modified xsi:type="dcterms:W3CDTF">2023-09-19T17:49:00Z</dcterms:modified>
</cp:coreProperties>
</file>