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E1600" w14:textId="3872D616" w:rsidR="00074F06" w:rsidRPr="00E45511" w:rsidRDefault="00EC71CD" w:rsidP="000C6B3D">
      <w:pPr>
        <w:spacing w:after="60"/>
        <w:jc w:val="center"/>
        <w:rPr>
          <w:b/>
          <w:sz w:val="18"/>
          <w:u w:val="single"/>
        </w:rPr>
      </w:pPr>
      <w:bookmarkStart w:id="0" w:name="_GoBack"/>
      <w:bookmarkEnd w:id="0"/>
      <w:r w:rsidRPr="00E45511">
        <w:rPr>
          <w:b/>
          <w:sz w:val="18"/>
          <w:u w:val="single"/>
        </w:rPr>
        <w:t xml:space="preserve">Alteryx </w:t>
      </w:r>
      <w:r w:rsidR="00DC1CCB" w:rsidRPr="00E45511">
        <w:rPr>
          <w:b/>
          <w:sz w:val="18"/>
          <w:u w:val="single"/>
        </w:rPr>
        <w:t>Times Square Billboards</w:t>
      </w:r>
      <w:r w:rsidRPr="00E45511">
        <w:rPr>
          <w:b/>
          <w:sz w:val="18"/>
          <w:u w:val="single"/>
        </w:rPr>
        <w:t xml:space="preserve"> </w:t>
      </w:r>
      <w:r w:rsidR="00E46DC3" w:rsidRPr="00E45511">
        <w:rPr>
          <w:b/>
          <w:sz w:val="18"/>
          <w:u w:val="single"/>
        </w:rPr>
        <w:t>Giveaway</w:t>
      </w:r>
      <w:r w:rsidR="00A86594" w:rsidRPr="00E45511">
        <w:rPr>
          <w:b/>
          <w:sz w:val="18"/>
          <w:u w:val="single"/>
        </w:rPr>
        <w:t xml:space="preserve"> Rules</w:t>
      </w:r>
    </w:p>
    <w:p w14:paraId="04AED85E" w14:textId="3F21E8D5" w:rsidR="00A86594" w:rsidRPr="00E45511" w:rsidRDefault="00A86594" w:rsidP="00D1427A">
      <w:pPr>
        <w:pStyle w:val="ListParagraph"/>
        <w:numPr>
          <w:ilvl w:val="0"/>
          <w:numId w:val="2"/>
        </w:numPr>
        <w:spacing w:after="60"/>
        <w:ind w:left="360"/>
        <w:contextualSpacing w:val="0"/>
        <w:jc w:val="both"/>
        <w:rPr>
          <w:sz w:val="18"/>
        </w:rPr>
      </w:pPr>
      <w:r w:rsidRPr="00E45511">
        <w:rPr>
          <w:sz w:val="18"/>
          <w:u w:val="single"/>
        </w:rPr>
        <w:t>Eligibility</w:t>
      </w:r>
      <w:r w:rsidRPr="00E45511">
        <w:rPr>
          <w:sz w:val="18"/>
        </w:rPr>
        <w:t>:  The</w:t>
      </w:r>
      <w:r w:rsidR="002C54B8" w:rsidRPr="00E45511">
        <w:rPr>
          <w:sz w:val="18"/>
        </w:rPr>
        <w:t xml:space="preserve"> Alteryx </w:t>
      </w:r>
      <w:r w:rsidR="00E46DC3" w:rsidRPr="00E45511">
        <w:rPr>
          <w:sz w:val="18"/>
        </w:rPr>
        <w:t>Times Square Billboards</w:t>
      </w:r>
      <w:r w:rsidR="009D7789" w:rsidRPr="00E45511">
        <w:rPr>
          <w:sz w:val="18"/>
        </w:rPr>
        <w:t xml:space="preserve"> </w:t>
      </w:r>
      <w:r w:rsidR="00E36F2C" w:rsidRPr="00E45511">
        <w:rPr>
          <w:sz w:val="18"/>
        </w:rPr>
        <w:t>Giveaway</w:t>
      </w:r>
      <w:r w:rsidR="00163003" w:rsidRPr="00E45511">
        <w:rPr>
          <w:sz w:val="18"/>
        </w:rPr>
        <w:t xml:space="preserve"> </w:t>
      </w:r>
      <w:r w:rsidRPr="00E45511">
        <w:rPr>
          <w:sz w:val="18"/>
        </w:rPr>
        <w:t>(“</w:t>
      </w:r>
      <w:r w:rsidR="00E46DC3" w:rsidRPr="00E45511">
        <w:rPr>
          <w:sz w:val="18"/>
          <w:u w:val="single"/>
        </w:rPr>
        <w:t>Giveaway</w:t>
      </w:r>
      <w:r w:rsidRPr="00E45511">
        <w:rPr>
          <w:sz w:val="18"/>
        </w:rPr>
        <w:t xml:space="preserve">”) is open to </w:t>
      </w:r>
      <w:r w:rsidR="009B2B3E" w:rsidRPr="00E45511">
        <w:rPr>
          <w:sz w:val="18"/>
        </w:rPr>
        <w:t>individuals who</w:t>
      </w:r>
      <w:r w:rsidR="00A7043B" w:rsidRPr="00E45511">
        <w:rPr>
          <w:sz w:val="18"/>
        </w:rPr>
        <w:t>, at the time of entry,</w:t>
      </w:r>
      <w:r w:rsidR="009B2B3E" w:rsidRPr="00E45511">
        <w:rPr>
          <w:sz w:val="18"/>
        </w:rPr>
        <w:t xml:space="preserve"> are</w:t>
      </w:r>
      <w:r w:rsidR="00E556EC" w:rsidRPr="00E45511">
        <w:rPr>
          <w:sz w:val="18"/>
        </w:rPr>
        <w:t xml:space="preserve"> </w:t>
      </w:r>
      <w:r w:rsidR="009B2B3E" w:rsidRPr="00E45511">
        <w:rPr>
          <w:sz w:val="18"/>
        </w:rPr>
        <w:t>18 years of age or older</w:t>
      </w:r>
      <w:r w:rsidR="00EC71CD" w:rsidRPr="00E45511">
        <w:rPr>
          <w:sz w:val="18"/>
        </w:rPr>
        <w:t xml:space="preserve">.  The </w:t>
      </w:r>
      <w:r w:rsidR="00E46DC3" w:rsidRPr="00E45511">
        <w:rPr>
          <w:sz w:val="18"/>
        </w:rPr>
        <w:t>Giveaway</w:t>
      </w:r>
      <w:r w:rsidR="009B2B3E" w:rsidRPr="00E45511">
        <w:rPr>
          <w:sz w:val="18"/>
        </w:rPr>
        <w:t xml:space="preserve"> is</w:t>
      </w:r>
      <w:r w:rsidR="000D24F8" w:rsidRPr="00E45511">
        <w:rPr>
          <w:sz w:val="18"/>
        </w:rPr>
        <w:t xml:space="preserve"> null and</w:t>
      </w:r>
      <w:r w:rsidR="009B2B3E" w:rsidRPr="00E45511">
        <w:rPr>
          <w:sz w:val="18"/>
        </w:rPr>
        <w:t xml:space="preserve"> void where prohibited. </w:t>
      </w:r>
      <w:r w:rsidR="000D24F8" w:rsidRPr="00E45511">
        <w:rPr>
          <w:sz w:val="18"/>
        </w:rPr>
        <w:t xml:space="preserve">The </w:t>
      </w:r>
      <w:r w:rsidR="00E46DC3" w:rsidRPr="00E45511">
        <w:rPr>
          <w:sz w:val="18"/>
        </w:rPr>
        <w:t>Giveaway</w:t>
      </w:r>
      <w:r w:rsidR="000D24F8" w:rsidRPr="00E45511">
        <w:rPr>
          <w:sz w:val="18"/>
        </w:rPr>
        <w:t xml:space="preserve"> is subject to all applicable federal, state, and local laws and regulations.</w:t>
      </w:r>
      <w:r w:rsidR="009B2B3E" w:rsidRPr="00E45511">
        <w:rPr>
          <w:sz w:val="18"/>
        </w:rPr>
        <w:t xml:space="preserve"> Employees of Alteryx</w:t>
      </w:r>
      <w:r w:rsidR="002D493C" w:rsidRPr="00E45511">
        <w:rPr>
          <w:sz w:val="18"/>
        </w:rPr>
        <w:t>, Inc.</w:t>
      </w:r>
      <w:r w:rsidR="00FF17B3" w:rsidRPr="00E45511">
        <w:rPr>
          <w:sz w:val="18"/>
        </w:rPr>
        <w:t xml:space="preserve"> (“</w:t>
      </w:r>
      <w:r w:rsidR="00FF17B3" w:rsidRPr="00E45511">
        <w:rPr>
          <w:sz w:val="18"/>
          <w:u w:val="single"/>
        </w:rPr>
        <w:t>Alteryx</w:t>
      </w:r>
      <w:r w:rsidR="00FF17B3" w:rsidRPr="00E45511">
        <w:rPr>
          <w:sz w:val="18"/>
        </w:rPr>
        <w:t>”)</w:t>
      </w:r>
      <w:r w:rsidR="009B2B3E" w:rsidRPr="00E45511">
        <w:rPr>
          <w:sz w:val="18"/>
        </w:rPr>
        <w:t xml:space="preserve"> and its subsidiaries</w:t>
      </w:r>
      <w:r w:rsidR="000D24F8" w:rsidRPr="00E45511">
        <w:rPr>
          <w:sz w:val="18"/>
        </w:rPr>
        <w:t>,</w:t>
      </w:r>
      <w:r w:rsidR="009B2B3E" w:rsidRPr="00E45511">
        <w:rPr>
          <w:sz w:val="18"/>
        </w:rPr>
        <w:t xml:space="preserve"> as well as the immediate family (spouse, parents, siblings, children and each of their respective spouses, regardless of where they reside) and household members of each such employee, whether related or not, are not eligible to </w:t>
      </w:r>
      <w:r w:rsidR="00EC71CD" w:rsidRPr="00E45511">
        <w:rPr>
          <w:sz w:val="18"/>
        </w:rPr>
        <w:t xml:space="preserve">participate in the </w:t>
      </w:r>
      <w:r w:rsidR="00E46DC3" w:rsidRPr="00E45511">
        <w:rPr>
          <w:sz w:val="18"/>
        </w:rPr>
        <w:t>Giveaway</w:t>
      </w:r>
      <w:r w:rsidR="009B2B3E" w:rsidRPr="00E45511">
        <w:rPr>
          <w:sz w:val="18"/>
        </w:rPr>
        <w:t>.</w:t>
      </w:r>
      <w:r w:rsidR="00EC71CD" w:rsidRPr="00E45511">
        <w:rPr>
          <w:sz w:val="18"/>
        </w:rPr>
        <w:t xml:space="preserve">  </w:t>
      </w:r>
    </w:p>
    <w:p w14:paraId="42AF43DF" w14:textId="5CAD6955" w:rsidR="008633EB" w:rsidRPr="00E45511" w:rsidRDefault="00E46DC3" w:rsidP="00D1427A">
      <w:pPr>
        <w:pStyle w:val="ListParagraph"/>
        <w:numPr>
          <w:ilvl w:val="0"/>
          <w:numId w:val="2"/>
        </w:numPr>
        <w:spacing w:after="60"/>
        <w:ind w:left="360"/>
        <w:contextualSpacing w:val="0"/>
        <w:jc w:val="both"/>
        <w:rPr>
          <w:sz w:val="18"/>
        </w:rPr>
      </w:pPr>
      <w:r w:rsidRPr="00E45511">
        <w:rPr>
          <w:sz w:val="18"/>
          <w:u w:val="single"/>
        </w:rPr>
        <w:t>Giveaway</w:t>
      </w:r>
      <w:r w:rsidR="00FF17B3" w:rsidRPr="00E45511">
        <w:rPr>
          <w:sz w:val="18"/>
          <w:u w:val="single"/>
        </w:rPr>
        <w:t xml:space="preserve"> Period</w:t>
      </w:r>
      <w:r w:rsidR="008633EB" w:rsidRPr="00E45511">
        <w:rPr>
          <w:sz w:val="18"/>
        </w:rPr>
        <w:t xml:space="preserve">: </w:t>
      </w:r>
      <w:r w:rsidR="00E36F2C" w:rsidRPr="00E45511">
        <w:rPr>
          <w:sz w:val="18"/>
        </w:rPr>
        <w:t xml:space="preserve">Giveaway </w:t>
      </w:r>
      <w:r w:rsidR="000C6B3D" w:rsidRPr="00E45511">
        <w:rPr>
          <w:sz w:val="18"/>
        </w:rPr>
        <w:t>entries will be accepted</w:t>
      </w:r>
      <w:r w:rsidR="00F57840" w:rsidRPr="00E45511">
        <w:rPr>
          <w:sz w:val="18"/>
        </w:rPr>
        <w:t xml:space="preserve"> beginning</w:t>
      </w:r>
      <w:r w:rsidR="000C6B3D" w:rsidRPr="00E45511">
        <w:rPr>
          <w:sz w:val="18"/>
        </w:rPr>
        <w:t xml:space="preserve"> on</w:t>
      </w:r>
      <w:r w:rsidR="008633EB" w:rsidRPr="00E45511">
        <w:rPr>
          <w:sz w:val="18"/>
        </w:rPr>
        <w:t xml:space="preserve"> </w:t>
      </w:r>
      <w:r w:rsidRPr="0018734D">
        <w:rPr>
          <w:b/>
          <w:sz w:val="18"/>
        </w:rPr>
        <w:t>July 17</w:t>
      </w:r>
      <w:r w:rsidR="00137C29" w:rsidRPr="0018734D">
        <w:rPr>
          <w:b/>
          <w:sz w:val="18"/>
        </w:rPr>
        <w:t>, 2019</w:t>
      </w:r>
      <w:r w:rsidR="000479D6" w:rsidRPr="0018734D">
        <w:rPr>
          <w:b/>
          <w:sz w:val="18"/>
        </w:rPr>
        <w:t xml:space="preserve"> at </w:t>
      </w:r>
      <w:r w:rsidR="00137C29" w:rsidRPr="0018734D">
        <w:rPr>
          <w:b/>
          <w:sz w:val="18"/>
        </w:rPr>
        <w:t>12:00</w:t>
      </w:r>
      <w:r w:rsidR="0080526D" w:rsidRPr="0018734D">
        <w:rPr>
          <w:b/>
          <w:sz w:val="18"/>
        </w:rPr>
        <w:t>:00</w:t>
      </w:r>
      <w:r w:rsidR="00137C29" w:rsidRPr="0018734D">
        <w:rPr>
          <w:b/>
          <w:sz w:val="18"/>
        </w:rPr>
        <w:t>AM</w:t>
      </w:r>
      <w:r w:rsidR="000479D6" w:rsidRPr="0018734D">
        <w:rPr>
          <w:b/>
          <w:sz w:val="18"/>
        </w:rPr>
        <w:t xml:space="preserve"> </w:t>
      </w:r>
      <w:r w:rsidR="00137C29" w:rsidRPr="0018734D">
        <w:rPr>
          <w:b/>
          <w:sz w:val="18"/>
        </w:rPr>
        <w:t>Pacific Time</w:t>
      </w:r>
      <w:r w:rsidR="008633EB" w:rsidRPr="0018734D">
        <w:rPr>
          <w:b/>
          <w:sz w:val="18"/>
        </w:rPr>
        <w:t xml:space="preserve"> </w:t>
      </w:r>
      <w:r w:rsidR="00137C29" w:rsidRPr="0018734D">
        <w:rPr>
          <w:b/>
          <w:sz w:val="18"/>
        </w:rPr>
        <w:t>through</w:t>
      </w:r>
      <w:r w:rsidR="002D493C" w:rsidRPr="0018734D">
        <w:rPr>
          <w:b/>
          <w:sz w:val="18"/>
        </w:rPr>
        <w:t xml:space="preserve"> </w:t>
      </w:r>
      <w:r w:rsidRPr="0018734D">
        <w:rPr>
          <w:b/>
          <w:sz w:val="18"/>
        </w:rPr>
        <w:t>July 19</w:t>
      </w:r>
      <w:r w:rsidR="00137C29" w:rsidRPr="0018734D">
        <w:rPr>
          <w:b/>
          <w:sz w:val="18"/>
        </w:rPr>
        <w:t xml:space="preserve">, 2019 at 11:59:59PM Pacific Time </w:t>
      </w:r>
      <w:r w:rsidR="002D493C" w:rsidRPr="0018734D">
        <w:rPr>
          <w:sz w:val="18"/>
        </w:rPr>
        <w:t>(the “</w:t>
      </w:r>
      <w:r w:rsidR="00E36F2C" w:rsidRPr="0018734D">
        <w:rPr>
          <w:sz w:val="18"/>
          <w:u w:val="single"/>
        </w:rPr>
        <w:t xml:space="preserve">Giveaway </w:t>
      </w:r>
      <w:r w:rsidR="002D493C" w:rsidRPr="0018734D">
        <w:rPr>
          <w:sz w:val="18"/>
          <w:u w:val="single"/>
        </w:rPr>
        <w:t>Period</w:t>
      </w:r>
      <w:r w:rsidR="002D493C" w:rsidRPr="0018734D">
        <w:rPr>
          <w:sz w:val="18"/>
        </w:rPr>
        <w:t>”).</w:t>
      </w:r>
    </w:p>
    <w:p w14:paraId="58CBA4EA" w14:textId="54B2A33A" w:rsidR="00FF17B3" w:rsidRPr="00E45511" w:rsidRDefault="00FF17B3" w:rsidP="00D1427A">
      <w:pPr>
        <w:pStyle w:val="ListParagraph"/>
        <w:numPr>
          <w:ilvl w:val="0"/>
          <w:numId w:val="2"/>
        </w:numPr>
        <w:spacing w:after="60"/>
        <w:ind w:left="360"/>
        <w:contextualSpacing w:val="0"/>
        <w:jc w:val="both"/>
        <w:rPr>
          <w:sz w:val="18"/>
        </w:rPr>
      </w:pPr>
      <w:r w:rsidRPr="00E45511">
        <w:rPr>
          <w:sz w:val="18"/>
          <w:u w:val="single"/>
        </w:rPr>
        <w:t>Agreement to Rules</w:t>
      </w:r>
      <w:r w:rsidRPr="00E45511">
        <w:rPr>
          <w:sz w:val="18"/>
        </w:rPr>
        <w:t xml:space="preserve">: By entering the </w:t>
      </w:r>
      <w:r w:rsidR="00E36F2C" w:rsidRPr="00E45511">
        <w:rPr>
          <w:sz w:val="18"/>
        </w:rPr>
        <w:t>Giveaway</w:t>
      </w:r>
      <w:r w:rsidRPr="00E45511">
        <w:rPr>
          <w:sz w:val="18"/>
        </w:rPr>
        <w:t>, the</w:t>
      </w:r>
      <w:r w:rsidR="00E556EC" w:rsidRPr="00E45511">
        <w:rPr>
          <w:sz w:val="18"/>
        </w:rPr>
        <w:t xml:space="preserve"> eligible</w:t>
      </w:r>
      <w:r w:rsidRPr="00E45511">
        <w:rPr>
          <w:sz w:val="18"/>
        </w:rPr>
        <w:t xml:space="preserve"> entrant (hereinafter</w:t>
      </w:r>
      <w:r w:rsidR="00E43653" w:rsidRPr="00E45511">
        <w:rPr>
          <w:sz w:val="18"/>
        </w:rPr>
        <w:t>,</w:t>
      </w:r>
      <w:r w:rsidRPr="00E45511">
        <w:rPr>
          <w:sz w:val="18"/>
        </w:rPr>
        <w:t xml:space="preserve"> “</w:t>
      </w:r>
      <w:r w:rsidRPr="00E45511">
        <w:rPr>
          <w:sz w:val="18"/>
          <w:u w:val="single"/>
        </w:rPr>
        <w:t>you</w:t>
      </w:r>
      <w:r w:rsidRPr="00E45511">
        <w:rPr>
          <w:sz w:val="18"/>
        </w:rPr>
        <w:t>”) agree</w:t>
      </w:r>
      <w:r w:rsidR="00E46DC3" w:rsidRPr="00E45511">
        <w:rPr>
          <w:sz w:val="18"/>
        </w:rPr>
        <w:t>s</w:t>
      </w:r>
      <w:r w:rsidRPr="00E45511">
        <w:rPr>
          <w:sz w:val="18"/>
        </w:rPr>
        <w:t xml:space="preserve"> to be bound by these </w:t>
      </w:r>
      <w:r w:rsidR="000C6B3D" w:rsidRPr="00E45511">
        <w:rPr>
          <w:sz w:val="18"/>
        </w:rPr>
        <w:t xml:space="preserve">Alteryx </w:t>
      </w:r>
      <w:r w:rsidR="00E46DC3" w:rsidRPr="00E45511">
        <w:rPr>
          <w:sz w:val="18"/>
        </w:rPr>
        <w:t xml:space="preserve">Times Square Billboards Giveaway </w:t>
      </w:r>
      <w:r w:rsidR="000C6B3D" w:rsidRPr="00E45511">
        <w:rPr>
          <w:sz w:val="18"/>
        </w:rPr>
        <w:t>Rules (the “</w:t>
      </w:r>
      <w:r w:rsidR="000C6B3D" w:rsidRPr="00E45511">
        <w:rPr>
          <w:sz w:val="18"/>
          <w:u w:val="single"/>
        </w:rPr>
        <w:t>Rules</w:t>
      </w:r>
      <w:r w:rsidR="000C6B3D" w:rsidRPr="00E45511">
        <w:rPr>
          <w:sz w:val="18"/>
        </w:rPr>
        <w:t>”)</w:t>
      </w:r>
      <w:r w:rsidRPr="00E45511">
        <w:rPr>
          <w:sz w:val="18"/>
        </w:rPr>
        <w:t xml:space="preserve">.  You further agree to accept the decisions of Alteryx as final and binding as it relates to the </w:t>
      </w:r>
      <w:r w:rsidR="00E46DC3" w:rsidRPr="00E45511">
        <w:rPr>
          <w:sz w:val="18"/>
        </w:rPr>
        <w:t>Giveaway</w:t>
      </w:r>
      <w:r w:rsidRPr="00E45511">
        <w:rPr>
          <w:sz w:val="18"/>
        </w:rPr>
        <w:t>.</w:t>
      </w:r>
    </w:p>
    <w:p w14:paraId="17829C39" w14:textId="131F528C" w:rsidR="009B2B3E" w:rsidRPr="00E45511" w:rsidRDefault="009B2B3E" w:rsidP="00D1427A">
      <w:pPr>
        <w:pStyle w:val="ListParagraph"/>
        <w:numPr>
          <w:ilvl w:val="0"/>
          <w:numId w:val="2"/>
        </w:numPr>
        <w:spacing w:after="0"/>
        <w:ind w:left="360"/>
        <w:contextualSpacing w:val="0"/>
        <w:jc w:val="both"/>
        <w:rPr>
          <w:sz w:val="18"/>
        </w:rPr>
      </w:pPr>
      <w:r w:rsidRPr="00E45511">
        <w:rPr>
          <w:sz w:val="18"/>
          <w:u w:val="single"/>
        </w:rPr>
        <w:t>How to Enter</w:t>
      </w:r>
      <w:r w:rsidRPr="00E45511">
        <w:rPr>
          <w:sz w:val="18"/>
        </w:rPr>
        <w:t>:</w:t>
      </w:r>
      <w:r w:rsidR="000D24F8" w:rsidRPr="00E45511">
        <w:rPr>
          <w:sz w:val="18"/>
        </w:rPr>
        <w:t xml:space="preserve"> </w:t>
      </w:r>
      <w:r w:rsidR="002C54B8" w:rsidRPr="00E45511">
        <w:rPr>
          <w:sz w:val="18"/>
        </w:rPr>
        <w:t xml:space="preserve">To enter </w:t>
      </w:r>
      <w:r w:rsidR="000D24F8" w:rsidRPr="00E45511">
        <w:rPr>
          <w:sz w:val="18"/>
        </w:rPr>
        <w:t xml:space="preserve">the </w:t>
      </w:r>
      <w:r w:rsidR="00E36F2C" w:rsidRPr="00E45511">
        <w:rPr>
          <w:sz w:val="18"/>
        </w:rPr>
        <w:t>Giveaway</w:t>
      </w:r>
      <w:r w:rsidR="002C54B8" w:rsidRPr="00E45511">
        <w:rPr>
          <w:sz w:val="18"/>
        </w:rPr>
        <w:t xml:space="preserve">, you must </w:t>
      </w:r>
      <w:r w:rsidR="0020624F">
        <w:rPr>
          <w:sz w:val="18"/>
        </w:rPr>
        <w:t>T</w:t>
      </w:r>
      <w:r w:rsidR="00E46DC3" w:rsidRPr="00E45511">
        <w:rPr>
          <w:sz w:val="18"/>
        </w:rPr>
        <w:t>weet</w:t>
      </w:r>
      <w:r w:rsidR="002C54B8" w:rsidRPr="00E45511">
        <w:rPr>
          <w:sz w:val="18"/>
        </w:rPr>
        <w:t xml:space="preserve"> </w:t>
      </w:r>
      <w:r w:rsidR="000D24F8" w:rsidRPr="00E45511">
        <w:rPr>
          <w:sz w:val="18"/>
        </w:rPr>
        <w:t>a</w:t>
      </w:r>
      <w:r w:rsidR="002C54B8" w:rsidRPr="00E45511">
        <w:rPr>
          <w:sz w:val="18"/>
        </w:rPr>
        <w:t xml:space="preserve"> qualifying</w:t>
      </w:r>
      <w:r w:rsidR="000D24F8" w:rsidRPr="00E45511">
        <w:rPr>
          <w:sz w:val="18"/>
        </w:rPr>
        <w:t xml:space="preserve"> photograph and </w:t>
      </w:r>
      <w:r w:rsidR="002C54B8" w:rsidRPr="00E45511">
        <w:rPr>
          <w:sz w:val="18"/>
        </w:rPr>
        <w:t>fulfill</w:t>
      </w:r>
      <w:r w:rsidR="000D24F8" w:rsidRPr="00E45511">
        <w:rPr>
          <w:sz w:val="18"/>
        </w:rPr>
        <w:t xml:space="preserve"> the following requirements</w:t>
      </w:r>
      <w:r w:rsidR="00FF17B3" w:rsidRPr="00E45511">
        <w:rPr>
          <w:sz w:val="18"/>
        </w:rPr>
        <w:t xml:space="preserve"> (“</w:t>
      </w:r>
      <w:r w:rsidR="00E46DC3" w:rsidRPr="00E45511">
        <w:rPr>
          <w:sz w:val="18"/>
          <w:u w:val="single"/>
        </w:rPr>
        <w:t>Tweet</w:t>
      </w:r>
      <w:r w:rsidR="00FF17B3" w:rsidRPr="00E45511">
        <w:rPr>
          <w:sz w:val="18"/>
          <w:u w:val="single"/>
        </w:rPr>
        <w:t xml:space="preserve"> Requirements</w:t>
      </w:r>
      <w:r w:rsidR="00FF17B3" w:rsidRPr="00E45511">
        <w:rPr>
          <w:sz w:val="18"/>
        </w:rPr>
        <w:t>”)</w:t>
      </w:r>
      <w:r w:rsidR="000D24F8" w:rsidRPr="00E45511">
        <w:rPr>
          <w:sz w:val="18"/>
        </w:rPr>
        <w:t>:</w:t>
      </w:r>
    </w:p>
    <w:p w14:paraId="5FA97F64" w14:textId="41ED695D" w:rsidR="002D493C" w:rsidRPr="00E45511" w:rsidRDefault="000D24F8" w:rsidP="00D1427A">
      <w:pPr>
        <w:pStyle w:val="ListParagraph"/>
        <w:numPr>
          <w:ilvl w:val="1"/>
          <w:numId w:val="2"/>
        </w:numPr>
        <w:spacing w:after="0"/>
        <w:ind w:left="720"/>
        <w:contextualSpacing w:val="0"/>
        <w:jc w:val="both"/>
        <w:rPr>
          <w:sz w:val="18"/>
        </w:rPr>
      </w:pPr>
      <w:r w:rsidRPr="00E45511">
        <w:rPr>
          <w:sz w:val="18"/>
        </w:rPr>
        <w:t>The</w:t>
      </w:r>
      <w:r w:rsidR="009B2B3E" w:rsidRPr="00E45511">
        <w:rPr>
          <w:sz w:val="18"/>
        </w:rPr>
        <w:t xml:space="preserve"> </w:t>
      </w:r>
      <w:r w:rsidR="00E46DC3" w:rsidRPr="00E45511">
        <w:rPr>
          <w:sz w:val="18"/>
        </w:rPr>
        <w:t>photograph</w:t>
      </w:r>
      <w:r w:rsidR="009B2B3E" w:rsidRPr="00E45511">
        <w:rPr>
          <w:sz w:val="18"/>
        </w:rPr>
        <w:t xml:space="preserve"> </w:t>
      </w:r>
      <w:r w:rsidRPr="00E45511">
        <w:rPr>
          <w:sz w:val="18"/>
        </w:rPr>
        <w:t>must consist</w:t>
      </w:r>
      <w:r w:rsidR="00852CDB" w:rsidRPr="00E45511">
        <w:rPr>
          <w:sz w:val="18"/>
        </w:rPr>
        <w:t xml:space="preserve"> of </w:t>
      </w:r>
      <w:r w:rsidR="002D493C" w:rsidRPr="00E45511">
        <w:rPr>
          <w:sz w:val="18"/>
        </w:rPr>
        <w:t xml:space="preserve">yourself </w:t>
      </w:r>
      <w:r w:rsidR="00E46DC3" w:rsidRPr="00E45511">
        <w:rPr>
          <w:sz w:val="18"/>
        </w:rPr>
        <w:t>in front of one of the ten Alteryx billboards displayed in Times Square, New York, NY</w:t>
      </w:r>
      <w:r w:rsidR="00E45511" w:rsidRPr="00E45511">
        <w:rPr>
          <w:sz w:val="18"/>
        </w:rPr>
        <w:t xml:space="preserve"> during the Giveaway Period</w:t>
      </w:r>
      <w:r w:rsidR="00E46DC3" w:rsidRPr="00E45511">
        <w:rPr>
          <w:sz w:val="18"/>
        </w:rPr>
        <w:t>.</w:t>
      </w:r>
    </w:p>
    <w:p w14:paraId="7541FD57" w14:textId="1ED5CBDB" w:rsidR="00E46DC3" w:rsidRPr="00E45511" w:rsidRDefault="00E46DC3" w:rsidP="00D1427A">
      <w:pPr>
        <w:pStyle w:val="ListParagraph"/>
        <w:numPr>
          <w:ilvl w:val="1"/>
          <w:numId w:val="2"/>
        </w:numPr>
        <w:spacing w:after="0"/>
        <w:ind w:left="720"/>
        <w:contextualSpacing w:val="0"/>
        <w:jc w:val="both"/>
        <w:rPr>
          <w:sz w:val="18"/>
        </w:rPr>
      </w:pPr>
      <w:r w:rsidRPr="00E45511">
        <w:rPr>
          <w:sz w:val="18"/>
        </w:rPr>
        <w:t>The Tweet must include the following tags: @Alteryx and @</w:t>
      </w:r>
      <w:proofErr w:type="spellStart"/>
      <w:r w:rsidRPr="00E45511">
        <w:rPr>
          <w:sz w:val="18"/>
        </w:rPr>
        <w:t>yourONESOURCE</w:t>
      </w:r>
      <w:proofErr w:type="spellEnd"/>
    </w:p>
    <w:p w14:paraId="23D3C758" w14:textId="10259680" w:rsidR="00E556EC" w:rsidRPr="00E45511" w:rsidRDefault="00E556EC" w:rsidP="00D1427A">
      <w:pPr>
        <w:pStyle w:val="ListParagraph"/>
        <w:numPr>
          <w:ilvl w:val="1"/>
          <w:numId w:val="2"/>
        </w:numPr>
        <w:spacing w:after="0"/>
        <w:ind w:left="720"/>
        <w:contextualSpacing w:val="0"/>
        <w:jc w:val="both"/>
        <w:rPr>
          <w:sz w:val="18"/>
        </w:rPr>
      </w:pPr>
      <w:r w:rsidRPr="00E45511">
        <w:rPr>
          <w:sz w:val="18"/>
        </w:rPr>
        <w:t xml:space="preserve">The </w:t>
      </w:r>
      <w:r w:rsidR="00E46DC3" w:rsidRPr="00E45511">
        <w:rPr>
          <w:sz w:val="18"/>
        </w:rPr>
        <w:t>photograph and Tweet</w:t>
      </w:r>
      <w:r w:rsidRPr="00E45511">
        <w:rPr>
          <w:sz w:val="18"/>
        </w:rPr>
        <w:t xml:space="preserve"> </w:t>
      </w:r>
      <w:r w:rsidR="008D0BA5" w:rsidRPr="00E45511">
        <w:rPr>
          <w:sz w:val="18"/>
        </w:rPr>
        <w:t>must</w:t>
      </w:r>
      <w:r w:rsidRPr="00E45511">
        <w:rPr>
          <w:sz w:val="18"/>
        </w:rPr>
        <w:t xml:space="preserve"> not contain any harmful, illegal, lewd, obscene, or otherwise objectionable content.</w:t>
      </w:r>
    </w:p>
    <w:p w14:paraId="73CB36FE" w14:textId="55746A47" w:rsidR="002D493C" w:rsidRPr="00E45511" w:rsidRDefault="00FF17B3" w:rsidP="00D1427A">
      <w:pPr>
        <w:pStyle w:val="ListParagraph"/>
        <w:numPr>
          <w:ilvl w:val="1"/>
          <w:numId w:val="2"/>
        </w:numPr>
        <w:spacing w:after="0"/>
        <w:ind w:left="720"/>
        <w:contextualSpacing w:val="0"/>
        <w:jc w:val="both"/>
        <w:rPr>
          <w:sz w:val="18"/>
        </w:rPr>
      </w:pPr>
      <w:r w:rsidRPr="00E45511">
        <w:rPr>
          <w:sz w:val="18"/>
        </w:rPr>
        <w:t xml:space="preserve">The </w:t>
      </w:r>
      <w:r w:rsidR="00E46DC3" w:rsidRPr="00E45511">
        <w:rPr>
          <w:sz w:val="18"/>
        </w:rPr>
        <w:t>Tweet</w:t>
      </w:r>
      <w:r w:rsidR="000D24F8" w:rsidRPr="00E45511">
        <w:rPr>
          <w:sz w:val="18"/>
        </w:rPr>
        <w:t xml:space="preserve"> must be posted </w:t>
      </w:r>
      <w:r w:rsidR="00E46DC3" w:rsidRPr="00E45511">
        <w:rPr>
          <w:sz w:val="18"/>
        </w:rPr>
        <w:t>from</w:t>
      </w:r>
      <w:r w:rsidR="000D24F8" w:rsidRPr="00E45511">
        <w:rPr>
          <w:sz w:val="18"/>
        </w:rPr>
        <w:t xml:space="preserve"> your personal </w:t>
      </w:r>
      <w:r w:rsidR="009B2B3E" w:rsidRPr="00E45511">
        <w:rPr>
          <w:sz w:val="18"/>
        </w:rPr>
        <w:t>Twitter</w:t>
      </w:r>
      <w:r w:rsidR="00A04D28" w:rsidRPr="00E45511">
        <w:rPr>
          <w:sz w:val="18"/>
        </w:rPr>
        <w:t xml:space="preserve"> </w:t>
      </w:r>
      <w:r w:rsidR="009B2B3E" w:rsidRPr="00E45511">
        <w:rPr>
          <w:sz w:val="18"/>
        </w:rPr>
        <w:t>account</w:t>
      </w:r>
      <w:r w:rsidR="00E46DC3" w:rsidRPr="00E45511">
        <w:rPr>
          <w:sz w:val="18"/>
        </w:rPr>
        <w:t xml:space="preserve">.  </w:t>
      </w:r>
    </w:p>
    <w:p w14:paraId="48FC43B2" w14:textId="33AE9136" w:rsidR="00FF17B3" w:rsidRPr="00E45511" w:rsidRDefault="00FF17B3" w:rsidP="0020624F">
      <w:pPr>
        <w:pStyle w:val="ListParagraph"/>
        <w:spacing w:after="60"/>
        <w:ind w:left="360"/>
        <w:contextualSpacing w:val="0"/>
        <w:jc w:val="both"/>
        <w:rPr>
          <w:sz w:val="18"/>
        </w:rPr>
      </w:pPr>
      <w:r w:rsidRPr="00E45511">
        <w:rPr>
          <w:sz w:val="18"/>
        </w:rPr>
        <w:t>Entrie</w:t>
      </w:r>
      <w:r w:rsidR="008E0C46" w:rsidRPr="00E45511">
        <w:rPr>
          <w:sz w:val="18"/>
        </w:rPr>
        <w:t xml:space="preserve">s must be submitted in accordance with the </w:t>
      </w:r>
      <w:r w:rsidR="00E46DC3" w:rsidRPr="00E45511">
        <w:rPr>
          <w:sz w:val="18"/>
        </w:rPr>
        <w:t>Tweet</w:t>
      </w:r>
      <w:r w:rsidR="008E0C46" w:rsidRPr="00E45511">
        <w:rPr>
          <w:sz w:val="18"/>
        </w:rPr>
        <w:t xml:space="preserve"> Requirements above </w:t>
      </w:r>
      <w:r w:rsidRPr="00E45511">
        <w:rPr>
          <w:sz w:val="18"/>
        </w:rPr>
        <w:t xml:space="preserve">in order to be eligible.  Entries that are incomplete, incorrect, or received after the </w:t>
      </w:r>
      <w:r w:rsidR="00E36F2C" w:rsidRPr="00E45511">
        <w:rPr>
          <w:sz w:val="18"/>
        </w:rPr>
        <w:t xml:space="preserve">Giveaway </w:t>
      </w:r>
      <w:r w:rsidR="008E0C46" w:rsidRPr="00E45511">
        <w:rPr>
          <w:sz w:val="18"/>
        </w:rPr>
        <w:t>Period</w:t>
      </w:r>
      <w:r w:rsidRPr="00E45511">
        <w:rPr>
          <w:sz w:val="18"/>
        </w:rPr>
        <w:t xml:space="preserve"> are ineligible, null, and void.</w:t>
      </w:r>
      <w:r w:rsidR="00E46DC3" w:rsidRPr="00E45511">
        <w:rPr>
          <w:sz w:val="18"/>
        </w:rPr>
        <w:t xml:space="preserve"> Anyone found to use multiple Twitter accounts will be ineligible.</w:t>
      </w:r>
      <w:r w:rsidR="00E45511" w:rsidRPr="00E45511">
        <w:rPr>
          <w:sz w:val="18"/>
        </w:rPr>
        <w:t xml:space="preserve">  Tweets that are found to violate Twitter’s rules and/or terms of services will be ineligible.</w:t>
      </w:r>
    </w:p>
    <w:p w14:paraId="76EABE9D" w14:textId="77777777" w:rsidR="0086741F" w:rsidRPr="00E45511" w:rsidRDefault="00947874" w:rsidP="00D1427A">
      <w:pPr>
        <w:pStyle w:val="ListParagraph"/>
        <w:numPr>
          <w:ilvl w:val="0"/>
          <w:numId w:val="2"/>
        </w:numPr>
        <w:spacing w:after="0"/>
        <w:ind w:left="360"/>
        <w:contextualSpacing w:val="0"/>
        <w:jc w:val="both"/>
        <w:rPr>
          <w:sz w:val="18"/>
        </w:rPr>
      </w:pPr>
      <w:r w:rsidRPr="00E45511">
        <w:rPr>
          <w:sz w:val="18"/>
          <w:u w:val="single"/>
        </w:rPr>
        <w:t xml:space="preserve">Winner Selection and </w:t>
      </w:r>
      <w:r w:rsidR="00AA08DF" w:rsidRPr="00E45511">
        <w:rPr>
          <w:sz w:val="18"/>
          <w:u w:val="single"/>
        </w:rPr>
        <w:t>Prize</w:t>
      </w:r>
      <w:r w:rsidR="00AA08DF" w:rsidRPr="00E45511">
        <w:rPr>
          <w:sz w:val="18"/>
        </w:rPr>
        <w:t xml:space="preserve">: </w:t>
      </w:r>
    </w:p>
    <w:p w14:paraId="50B58E53" w14:textId="03B52A31" w:rsidR="00E36F2C" w:rsidRPr="00E45511" w:rsidRDefault="0086741F" w:rsidP="0086741F">
      <w:pPr>
        <w:pStyle w:val="ListParagraph"/>
        <w:numPr>
          <w:ilvl w:val="1"/>
          <w:numId w:val="2"/>
        </w:numPr>
        <w:spacing w:after="0"/>
        <w:ind w:left="720"/>
        <w:contextualSpacing w:val="0"/>
        <w:jc w:val="both"/>
        <w:rPr>
          <w:sz w:val="18"/>
        </w:rPr>
      </w:pPr>
      <w:r w:rsidRPr="00E45511">
        <w:rPr>
          <w:sz w:val="18"/>
        </w:rPr>
        <w:t>A</w:t>
      </w:r>
      <w:r w:rsidR="00947874" w:rsidRPr="00E45511">
        <w:rPr>
          <w:sz w:val="18"/>
        </w:rPr>
        <w:t xml:space="preserve">ll </w:t>
      </w:r>
      <w:r w:rsidR="004B617A" w:rsidRPr="00E45511">
        <w:rPr>
          <w:sz w:val="18"/>
        </w:rPr>
        <w:t xml:space="preserve">eligible </w:t>
      </w:r>
      <w:r w:rsidR="00947874" w:rsidRPr="00E45511">
        <w:rPr>
          <w:sz w:val="18"/>
        </w:rPr>
        <w:t xml:space="preserve">participants who submit an entry meeting the </w:t>
      </w:r>
      <w:r w:rsidR="00E46DC3" w:rsidRPr="00E45511">
        <w:rPr>
          <w:sz w:val="18"/>
        </w:rPr>
        <w:t>Tweet</w:t>
      </w:r>
      <w:r w:rsidR="00947874" w:rsidRPr="00E45511">
        <w:rPr>
          <w:sz w:val="18"/>
        </w:rPr>
        <w:t xml:space="preserve"> Requirements</w:t>
      </w:r>
      <w:r w:rsidR="009A4A67" w:rsidRPr="00E45511">
        <w:rPr>
          <w:sz w:val="18"/>
        </w:rPr>
        <w:t xml:space="preserve"> during the </w:t>
      </w:r>
      <w:r w:rsidR="00E46DC3" w:rsidRPr="00E45511">
        <w:rPr>
          <w:sz w:val="18"/>
        </w:rPr>
        <w:t>Giveaway</w:t>
      </w:r>
      <w:r w:rsidR="009A4A67" w:rsidRPr="00E45511">
        <w:rPr>
          <w:sz w:val="18"/>
        </w:rPr>
        <w:t xml:space="preserve"> Period</w:t>
      </w:r>
      <w:r w:rsidR="00947874" w:rsidRPr="00E45511">
        <w:rPr>
          <w:sz w:val="18"/>
        </w:rPr>
        <w:t xml:space="preserve"> </w:t>
      </w:r>
      <w:r w:rsidR="00E45511">
        <w:rPr>
          <w:sz w:val="18"/>
        </w:rPr>
        <w:t xml:space="preserve">will be </w:t>
      </w:r>
      <w:r w:rsidR="00E46DC3" w:rsidRPr="00E45511">
        <w:rPr>
          <w:sz w:val="18"/>
        </w:rPr>
        <w:t>entered to</w:t>
      </w:r>
      <w:r w:rsidR="00947874" w:rsidRPr="00E45511">
        <w:rPr>
          <w:sz w:val="18"/>
        </w:rPr>
        <w:t xml:space="preserve"> win</w:t>
      </w:r>
      <w:r w:rsidR="0018734D">
        <w:rPr>
          <w:sz w:val="18"/>
        </w:rPr>
        <w:t xml:space="preserve"> either</w:t>
      </w:r>
      <w:r w:rsidR="0018734D" w:rsidRPr="00E45511">
        <w:rPr>
          <w:sz w:val="18"/>
        </w:rPr>
        <w:t xml:space="preserve"> one of ten USD $50 Amazon gift cards </w:t>
      </w:r>
      <w:r w:rsidR="0018734D" w:rsidRPr="0018734D">
        <w:rPr>
          <w:sz w:val="18"/>
        </w:rPr>
        <w:t>or</w:t>
      </w:r>
      <w:r w:rsidR="0018734D" w:rsidRPr="00E45511">
        <w:rPr>
          <w:sz w:val="18"/>
        </w:rPr>
        <w:t xml:space="preserve"> one of ten USD $2</w:t>
      </w:r>
      <w:r w:rsidR="0018734D">
        <w:rPr>
          <w:sz w:val="18"/>
        </w:rPr>
        <w:t>5</w:t>
      </w:r>
      <w:r w:rsidR="0018734D" w:rsidRPr="00E45511">
        <w:rPr>
          <w:sz w:val="18"/>
        </w:rPr>
        <w:t xml:space="preserve"> alteryxswag.com gift cards (each, a “</w:t>
      </w:r>
      <w:r w:rsidR="0018734D" w:rsidRPr="0018734D">
        <w:rPr>
          <w:sz w:val="18"/>
          <w:u w:val="single"/>
        </w:rPr>
        <w:t>Prize</w:t>
      </w:r>
      <w:r w:rsidR="0018734D" w:rsidRPr="00E45511">
        <w:rPr>
          <w:sz w:val="18"/>
        </w:rPr>
        <w:t>”)</w:t>
      </w:r>
      <w:r w:rsidR="00947874" w:rsidRPr="00E45511">
        <w:rPr>
          <w:sz w:val="18"/>
        </w:rPr>
        <w:t xml:space="preserve">.  </w:t>
      </w:r>
    </w:p>
    <w:p w14:paraId="7CAD0763" w14:textId="234F4D84" w:rsidR="0020624F" w:rsidRDefault="0018734D" w:rsidP="0086741F">
      <w:pPr>
        <w:pStyle w:val="ListParagraph"/>
        <w:numPr>
          <w:ilvl w:val="1"/>
          <w:numId w:val="2"/>
        </w:numPr>
        <w:spacing w:after="0"/>
        <w:ind w:left="720"/>
        <w:contextualSpacing w:val="0"/>
        <w:jc w:val="both"/>
        <w:rPr>
          <w:sz w:val="18"/>
        </w:rPr>
      </w:pPr>
      <w:r>
        <w:rPr>
          <w:sz w:val="18"/>
        </w:rPr>
        <w:t>Winners</w:t>
      </w:r>
      <w:r w:rsidR="00E36F2C" w:rsidRPr="00E45511">
        <w:rPr>
          <w:sz w:val="18"/>
        </w:rPr>
        <w:t xml:space="preserve"> will be randomly selected by Alteryx </w:t>
      </w:r>
      <w:r w:rsidR="0020624F">
        <w:rPr>
          <w:sz w:val="18"/>
        </w:rPr>
        <w:t>during the week following the Giveaway Period.</w:t>
      </w:r>
    </w:p>
    <w:p w14:paraId="6173F22D" w14:textId="6D6AEBA5" w:rsidR="000D24F8" w:rsidRPr="0018734D" w:rsidRDefault="000D24F8" w:rsidP="00D1427A">
      <w:pPr>
        <w:pStyle w:val="ListParagraph"/>
        <w:numPr>
          <w:ilvl w:val="0"/>
          <w:numId w:val="2"/>
        </w:numPr>
        <w:spacing w:after="60"/>
        <w:ind w:left="360"/>
        <w:contextualSpacing w:val="0"/>
        <w:jc w:val="both"/>
        <w:rPr>
          <w:sz w:val="18"/>
        </w:rPr>
      </w:pPr>
      <w:r w:rsidRPr="00E45511">
        <w:rPr>
          <w:sz w:val="18"/>
          <w:u w:val="single"/>
        </w:rPr>
        <w:t>Winner Notification</w:t>
      </w:r>
      <w:r w:rsidRPr="00E45511">
        <w:rPr>
          <w:sz w:val="18"/>
        </w:rPr>
        <w:t xml:space="preserve">: </w:t>
      </w:r>
      <w:r w:rsidR="00FB243B" w:rsidRPr="00E45511">
        <w:rPr>
          <w:sz w:val="18"/>
        </w:rPr>
        <w:t>Winners</w:t>
      </w:r>
      <w:r w:rsidRPr="00E45511">
        <w:rPr>
          <w:sz w:val="18"/>
        </w:rPr>
        <w:t xml:space="preserve"> will be notified by </w:t>
      </w:r>
      <w:r w:rsidR="0086741F" w:rsidRPr="00E45511">
        <w:rPr>
          <w:sz w:val="18"/>
        </w:rPr>
        <w:t>direct message</w:t>
      </w:r>
      <w:r w:rsidR="00137C29" w:rsidRPr="00E45511">
        <w:rPr>
          <w:sz w:val="18"/>
        </w:rPr>
        <w:t xml:space="preserve"> from the Alteryx Twitter account</w:t>
      </w:r>
      <w:r w:rsidR="0086741F" w:rsidRPr="00E45511">
        <w:rPr>
          <w:sz w:val="18"/>
        </w:rPr>
        <w:t xml:space="preserve"> to </w:t>
      </w:r>
      <w:r w:rsidR="00137C29" w:rsidRPr="00E45511">
        <w:rPr>
          <w:sz w:val="18"/>
        </w:rPr>
        <w:t>such Winner’s</w:t>
      </w:r>
      <w:r w:rsidR="0086741F" w:rsidRPr="00E45511">
        <w:rPr>
          <w:sz w:val="18"/>
        </w:rPr>
        <w:t xml:space="preserve"> Twitter account from which the qualifying </w:t>
      </w:r>
      <w:r w:rsidR="00E36F2C" w:rsidRPr="00E45511">
        <w:rPr>
          <w:sz w:val="18"/>
        </w:rPr>
        <w:t>Tweet</w:t>
      </w:r>
      <w:r w:rsidR="00137C29" w:rsidRPr="00E45511">
        <w:rPr>
          <w:sz w:val="18"/>
        </w:rPr>
        <w:t xml:space="preserve"> was posted.  </w:t>
      </w:r>
      <w:r w:rsidR="00FB243B" w:rsidRPr="00E45511">
        <w:rPr>
          <w:sz w:val="18"/>
        </w:rPr>
        <w:t>Winners</w:t>
      </w:r>
      <w:r w:rsidR="00137C29" w:rsidRPr="00E45511">
        <w:rPr>
          <w:sz w:val="18"/>
        </w:rPr>
        <w:t xml:space="preserve"> </w:t>
      </w:r>
      <w:r w:rsidR="008D0BA5" w:rsidRPr="00E45511">
        <w:rPr>
          <w:sz w:val="18"/>
        </w:rPr>
        <w:t>must</w:t>
      </w:r>
      <w:r w:rsidR="00137C29" w:rsidRPr="00E45511">
        <w:rPr>
          <w:sz w:val="18"/>
        </w:rPr>
        <w:t xml:space="preserve"> respond to the direct message with </w:t>
      </w:r>
      <w:r w:rsidR="00137C29" w:rsidRPr="0018734D">
        <w:rPr>
          <w:sz w:val="18"/>
        </w:rPr>
        <w:t>his or her first and last name</w:t>
      </w:r>
      <w:r w:rsidR="00E36F2C" w:rsidRPr="0018734D">
        <w:rPr>
          <w:sz w:val="18"/>
        </w:rPr>
        <w:t xml:space="preserve"> </w:t>
      </w:r>
      <w:r w:rsidR="00137C29" w:rsidRPr="0018734D">
        <w:rPr>
          <w:sz w:val="18"/>
        </w:rPr>
        <w:t xml:space="preserve">and email in order to receive the </w:t>
      </w:r>
      <w:r w:rsidR="00FB243B" w:rsidRPr="0018734D">
        <w:rPr>
          <w:sz w:val="18"/>
        </w:rPr>
        <w:t>Prize</w:t>
      </w:r>
      <w:r w:rsidR="00137C29" w:rsidRPr="0018734D">
        <w:rPr>
          <w:sz w:val="18"/>
        </w:rPr>
        <w:t xml:space="preserve">. </w:t>
      </w:r>
      <w:r w:rsidR="0086741F" w:rsidRPr="0018734D">
        <w:rPr>
          <w:sz w:val="18"/>
        </w:rPr>
        <w:t xml:space="preserve"> </w:t>
      </w:r>
    </w:p>
    <w:p w14:paraId="381E9957" w14:textId="4FFD9983" w:rsidR="00BF67CC" w:rsidRPr="00E45511" w:rsidRDefault="002C54B8" w:rsidP="00D1427A">
      <w:pPr>
        <w:pStyle w:val="ListParagraph"/>
        <w:numPr>
          <w:ilvl w:val="0"/>
          <w:numId w:val="2"/>
        </w:numPr>
        <w:spacing w:after="60"/>
        <w:ind w:left="360"/>
        <w:contextualSpacing w:val="0"/>
        <w:jc w:val="both"/>
        <w:rPr>
          <w:sz w:val="18"/>
        </w:rPr>
      </w:pPr>
      <w:r w:rsidRPr="00E45511">
        <w:rPr>
          <w:sz w:val="18"/>
          <w:u w:val="single"/>
        </w:rPr>
        <w:t>Representation/Warranty; Rights Granted</w:t>
      </w:r>
      <w:r w:rsidRPr="00E45511">
        <w:rPr>
          <w:sz w:val="18"/>
        </w:rPr>
        <w:t xml:space="preserve">: </w:t>
      </w:r>
      <w:r w:rsidR="00BF67CC" w:rsidRPr="00E45511">
        <w:rPr>
          <w:sz w:val="18"/>
        </w:rPr>
        <w:t xml:space="preserve">By </w:t>
      </w:r>
      <w:r w:rsidR="00AA08DF" w:rsidRPr="00E45511">
        <w:rPr>
          <w:sz w:val="18"/>
        </w:rPr>
        <w:t xml:space="preserve">entering the </w:t>
      </w:r>
      <w:r w:rsidR="00E36F2C" w:rsidRPr="00E45511">
        <w:rPr>
          <w:sz w:val="18"/>
        </w:rPr>
        <w:t>Giveaway</w:t>
      </w:r>
      <w:r w:rsidR="00BF67CC" w:rsidRPr="00E45511">
        <w:rPr>
          <w:sz w:val="18"/>
        </w:rPr>
        <w:t>,</w:t>
      </w:r>
      <w:r w:rsidR="00AA08DF" w:rsidRPr="00E45511">
        <w:rPr>
          <w:sz w:val="18"/>
        </w:rPr>
        <w:t xml:space="preserve"> you represent and warrant that your entry does not violate any third party’s proprietary, intellectual property, or privacy rights</w:t>
      </w:r>
      <w:r w:rsidR="00FF17B3" w:rsidRPr="00E45511">
        <w:rPr>
          <w:sz w:val="18"/>
        </w:rPr>
        <w:t xml:space="preserve"> and you agree to indemnify Alteryx for any third-party claim, suit, proceeding, action, liability, loss, damage, costs, and expenses incurred by Alteryx arising out of such actual or suspected violation of a third party’s rights</w:t>
      </w:r>
      <w:r w:rsidR="00AA08DF" w:rsidRPr="00E45511">
        <w:rPr>
          <w:sz w:val="18"/>
        </w:rPr>
        <w:t xml:space="preserve">.  Any entry that </w:t>
      </w:r>
      <w:r w:rsidR="00FF17B3" w:rsidRPr="00E45511">
        <w:rPr>
          <w:sz w:val="18"/>
        </w:rPr>
        <w:t xml:space="preserve">violates </w:t>
      </w:r>
      <w:r w:rsidR="00AA08DF" w:rsidRPr="00E45511">
        <w:rPr>
          <w:sz w:val="18"/>
        </w:rPr>
        <w:t xml:space="preserve">a third party’s rights will be disqualified.  </w:t>
      </w:r>
      <w:r w:rsidR="00FF17B3" w:rsidRPr="00E45511">
        <w:rPr>
          <w:sz w:val="18"/>
        </w:rPr>
        <w:t>B</w:t>
      </w:r>
      <w:r w:rsidR="00AA08DF" w:rsidRPr="00E45511">
        <w:rPr>
          <w:sz w:val="18"/>
        </w:rPr>
        <w:t xml:space="preserve">y entering the </w:t>
      </w:r>
      <w:r w:rsidR="00E36F2C" w:rsidRPr="00E45511">
        <w:rPr>
          <w:sz w:val="18"/>
        </w:rPr>
        <w:t>Giveaway</w:t>
      </w:r>
      <w:r w:rsidR="00AA08DF" w:rsidRPr="00E45511">
        <w:rPr>
          <w:sz w:val="18"/>
        </w:rPr>
        <w:t>,</w:t>
      </w:r>
      <w:r w:rsidR="00BF67CC" w:rsidRPr="00E45511">
        <w:rPr>
          <w:sz w:val="18"/>
        </w:rPr>
        <w:t xml:space="preserve"> you </w:t>
      </w:r>
      <w:r w:rsidR="00FF17B3" w:rsidRPr="00E45511">
        <w:rPr>
          <w:sz w:val="18"/>
        </w:rPr>
        <w:t xml:space="preserve">also </w:t>
      </w:r>
      <w:r w:rsidR="00BF67CC" w:rsidRPr="00E45511">
        <w:rPr>
          <w:sz w:val="18"/>
        </w:rPr>
        <w:t>grant Alteryx the right</w:t>
      </w:r>
      <w:r w:rsidR="00AA08DF" w:rsidRPr="00E45511">
        <w:rPr>
          <w:sz w:val="18"/>
        </w:rPr>
        <w:t>, where permitted by applicable law,</w:t>
      </w:r>
      <w:r w:rsidR="00BF67CC" w:rsidRPr="00E45511">
        <w:rPr>
          <w:sz w:val="18"/>
        </w:rPr>
        <w:t xml:space="preserve"> to </w:t>
      </w:r>
      <w:r w:rsidR="00AA08DF" w:rsidRPr="00E45511">
        <w:rPr>
          <w:sz w:val="18"/>
        </w:rPr>
        <w:t xml:space="preserve">use, broadcast, distribute, print, and publish in any media now known or hereafter developed, in perpetuity the </w:t>
      </w:r>
      <w:r w:rsidR="00E36F2C" w:rsidRPr="00E45511">
        <w:rPr>
          <w:sz w:val="18"/>
        </w:rPr>
        <w:t>submitted Tweet or photograph</w:t>
      </w:r>
      <w:r w:rsidR="00AA08DF" w:rsidRPr="00E45511">
        <w:rPr>
          <w:sz w:val="18"/>
        </w:rPr>
        <w:t xml:space="preserve"> and your name, picture, likeness, image, and statements about the </w:t>
      </w:r>
      <w:r w:rsidR="00E36F2C" w:rsidRPr="00E45511">
        <w:rPr>
          <w:sz w:val="18"/>
        </w:rPr>
        <w:t>Giveaway</w:t>
      </w:r>
      <w:r w:rsidR="00AA08DF" w:rsidRPr="00E45511">
        <w:rPr>
          <w:sz w:val="18"/>
        </w:rPr>
        <w:t>, without furth</w:t>
      </w:r>
      <w:r w:rsidR="00FF17B3" w:rsidRPr="00E45511">
        <w:rPr>
          <w:sz w:val="18"/>
        </w:rPr>
        <w:t>er compensation, notice, review</w:t>
      </w:r>
      <w:r w:rsidR="00AA08DF" w:rsidRPr="00E45511">
        <w:rPr>
          <w:sz w:val="18"/>
        </w:rPr>
        <w:t>, or consent.</w:t>
      </w:r>
    </w:p>
    <w:p w14:paraId="0F1AB275" w14:textId="462118AD" w:rsidR="009B6197" w:rsidRPr="00E45511" w:rsidRDefault="009B6197" w:rsidP="00D1427A">
      <w:pPr>
        <w:pStyle w:val="ListParagraph"/>
        <w:numPr>
          <w:ilvl w:val="0"/>
          <w:numId w:val="2"/>
        </w:numPr>
        <w:spacing w:after="60"/>
        <w:ind w:left="360"/>
        <w:contextualSpacing w:val="0"/>
        <w:jc w:val="both"/>
        <w:rPr>
          <w:sz w:val="18"/>
        </w:rPr>
      </w:pPr>
      <w:r w:rsidRPr="00E45511">
        <w:rPr>
          <w:sz w:val="18"/>
          <w:u w:val="single"/>
        </w:rPr>
        <w:t>Limitation of Liability</w:t>
      </w:r>
      <w:r w:rsidRPr="00E45511">
        <w:rPr>
          <w:sz w:val="18"/>
        </w:rPr>
        <w:t>: By entering</w:t>
      </w:r>
      <w:r w:rsidR="00E236B0" w:rsidRPr="00E45511">
        <w:rPr>
          <w:sz w:val="18"/>
        </w:rPr>
        <w:t xml:space="preserve"> the </w:t>
      </w:r>
      <w:r w:rsidR="00E36F2C" w:rsidRPr="00E45511">
        <w:rPr>
          <w:sz w:val="18"/>
        </w:rPr>
        <w:t>Giveaway</w:t>
      </w:r>
      <w:r w:rsidRPr="00E45511">
        <w:rPr>
          <w:sz w:val="18"/>
        </w:rPr>
        <w:t>, you agree</w:t>
      </w:r>
      <w:r w:rsidR="000C6B3D" w:rsidRPr="00E45511">
        <w:rPr>
          <w:sz w:val="18"/>
        </w:rPr>
        <w:t xml:space="preserve"> (a)</w:t>
      </w:r>
      <w:r w:rsidRPr="00E45511">
        <w:rPr>
          <w:sz w:val="18"/>
        </w:rPr>
        <w:t xml:space="preserve"> to release and hold harmless Alteryx and its subsidiaries, affiliates, partners, representatives, agents, successors, assigns, employees, officers, and directors</w:t>
      </w:r>
      <w:r w:rsidR="00D1427A" w:rsidRPr="00E45511">
        <w:rPr>
          <w:sz w:val="18"/>
        </w:rPr>
        <w:t xml:space="preserve"> (“</w:t>
      </w:r>
      <w:r w:rsidR="000C6B3D" w:rsidRPr="00E45511">
        <w:rPr>
          <w:sz w:val="18"/>
          <w:u w:val="single"/>
        </w:rPr>
        <w:t>Alteryx Parties</w:t>
      </w:r>
      <w:r w:rsidR="00D1427A" w:rsidRPr="00E45511">
        <w:rPr>
          <w:sz w:val="18"/>
        </w:rPr>
        <w:t>”)</w:t>
      </w:r>
      <w:r w:rsidRPr="00E45511">
        <w:rPr>
          <w:sz w:val="18"/>
        </w:rPr>
        <w:t xml:space="preserve"> from any liability, injury, death, loss, litigation, claim, or damage that may occur, directly or indirectly, whether caused by negligence or not, from your participation in the </w:t>
      </w:r>
      <w:r w:rsidR="00E36F2C" w:rsidRPr="00E45511">
        <w:rPr>
          <w:sz w:val="18"/>
        </w:rPr>
        <w:t xml:space="preserve">Giveaway </w:t>
      </w:r>
      <w:r w:rsidRPr="00E45511">
        <w:rPr>
          <w:sz w:val="18"/>
        </w:rPr>
        <w:t>and/or acceptance and use of the</w:t>
      </w:r>
      <w:r w:rsidR="00FB243B" w:rsidRPr="00E45511">
        <w:rPr>
          <w:sz w:val="18"/>
        </w:rPr>
        <w:t xml:space="preserve"> </w:t>
      </w:r>
      <w:r w:rsidRPr="00E45511">
        <w:rPr>
          <w:sz w:val="18"/>
        </w:rPr>
        <w:t>Prize</w:t>
      </w:r>
      <w:r w:rsidR="000C6B3D" w:rsidRPr="00E45511">
        <w:rPr>
          <w:sz w:val="18"/>
        </w:rPr>
        <w:t xml:space="preserve">; (b) that any and all claims, judgments and awards shall be limited to actual out-of-pocket costs incurred and in no event shall you be entitled to receive attorneys' fees or other legal costs or expenses; and (c) that you waive the right to claim any other </w:t>
      </w:r>
      <w:r w:rsidR="00E236B0" w:rsidRPr="00E45511">
        <w:rPr>
          <w:sz w:val="18"/>
        </w:rPr>
        <w:t xml:space="preserve">damages whatsoever, including </w:t>
      </w:r>
      <w:r w:rsidR="000C6B3D" w:rsidRPr="00E45511">
        <w:rPr>
          <w:sz w:val="18"/>
        </w:rPr>
        <w:t xml:space="preserve">punitive, consequential, </w:t>
      </w:r>
      <w:r w:rsidR="00E236B0" w:rsidRPr="00E45511">
        <w:rPr>
          <w:sz w:val="18"/>
        </w:rPr>
        <w:t>special, indirect, or direct</w:t>
      </w:r>
      <w:r w:rsidR="000C6B3D" w:rsidRPr="00E45511">
        <w:rPr>
          <w:sz w:val="18"/>
        </w:rPr>
        <w:t xml:space="preserve"> damages</w:t>
      </w:r>
      <w:r w:rsidR="00D1427A" w:rsidRPr="00E45511">
        <w:rPr>
          <w:sz w:val="18"/>
        </w:rPr>
        <w:t xml:space="preserve">.  </w:t>
      </w:r>
      <w:r w:rsidR="000C6B3D" w:rsidRPr="00E45511">
        <w:rPr>
          <w:sz w:val="18"/>
        </w:rPr>
        <w:t xml:space="preserve">Alteryx Parties are not responsible for (i) technical failures of any kind, including the malfunction of any computer, cable, network, hardware, or software, or other equipment; (ii) the unavailability or inaccessibility of any transmissions, telephone, or Internet service; (iii) unauthorized human intervention in any part of the entry process or </w:t>
      </w:r>
      <w:r w:rsidR="00E36F2C" w:rsidRPr="00E45511">
        <w:rPr>
          <w:sz w:val="18"/>
        </w:rPr>
        <w:t>Giveaway</w:t>
      </w:r>
      <w:r w:rsidR="000C6B3D" w:rsidRPr="00E45511">
        <w:rPr>
          <w:sz w:val="18"/>
        </w:rPr>
        <w:t xml:space="preserve">; (iv) electronic or human error in the administration of the </w:t>
      </w:r>
      <w:r w:rsidR="00E36F2C" w:rsidRPr="00E45511">
        <w:rPr>
          <w:sz w:val="18"/>
        </w:rPr>
        <w:t xml:space="preserve">Giveaway </w:t>
      </w:r>
      <w:r w:rsidR="000C6B3D" w:rsidRPr="00E45511">
        <w:rPr>
          <w:sz w:val="18"/>
        </w:rPr>
        <w:t>or the processing of entries</w:t>
      </w:r>
      <w:r w:rsidR="00172888" w:rsidRPr="00E45511">
        <w:rPr>
          <w:sz w:val="18"/>
        </w:rPr>
        <w:t>.</w:t>
      </w:r>
    </w:p>
    <w:p w14:paraId="08ED7527" w14:textId="73189583" w:rsidR="00EC71CD" w:rsidRPr="00E45511" w:rsidRDefault="009B6197" w:rsidP="00D1427A">
      <w:pPr>
        <w:pStyle w:val="ListParagraph"/>
        <w:numPr>
          <w:ilvl w:val="0"/>
          <w:numId w:val="2"/>
        </w:numPr>
        <w:spacing w:after="60"/>
        <w:ind w:left="360"/>
        <w:contextualSpacing w:val="0"/>
        <w:jc w:val="both"/>
        <w:rPr>
          <w:sz w:val="18"/>
        </w:rPr>
      </w:pPr>
      <w:r w:rsidRPr="00E45511">
        <w:rPr>
          <w:sz w:val="18"/>
          <w:u w:val="single"/>
        </w:rPr>
        <w:t>Additional Terms &amp; Conditions</w:t>
      </w:r>
      <w:r w:rsidRPr="00E45511">
        <w:rPr>
          <w:sz w:val="18"/>
        </w:rPr>
        <w:t xml:space="preserve">: </w:t>
      </w:r>
      <w:r w:rsidR="000C6B3D" w:rsidRPr="00E45511">
        <w:rPr>
          <w:sz w:val="18"/>
        </w:rPr>
        <w:t xml:space="preserve">The </w:t>
      </w:r>
      <w:r w:rsidR="00E36F2C" w:rsidRPr="00E45511">
        <w:rPr>
          <w:sz w:val="18"/>
        </w:rPr>
        <w:t xml:space="preserve">Giveaway </w:t>
      </w:r>
      <w:r w:rsidR="000C6B3D" w:rsidRPr="00E45511">
        <w:rPr>
          <w:sz w:val="18"/>
        </w:rPr>
        <w:t>and these Rules</w:t>
      </w:r>
      <w:r w:rsidR="00D1427A" w:rsidRPr="00E45511">
        <w:rPr>
          <w:sz w:val="18"/>
        </w:rPr>
        <w:t xml:space="preserve">, or any disputes arising therefrom, </w:t>
      </w:r>
      <w:r w:rsidR="000C6B3D" w:rsidRPr="00E45511">
        <w:rPr>
          <w:sz w:val="18"/>
        </w:rPr>
        <w:t>are</w:t>
      </w:r>
      <w:r w:rsidRPr="00E45511">
        <w:rPr>
          <w:sz w:val="18"/>
        </w:rPr>
        <w:t xml:space="preserve"> governed by the laws of the State of California, United States, without regard to its conflict of law principles.  </w:t>
      </w:r>
      <w:r w:rsidR="00EC71CD" w:rsidRPr="00E45511">
        <w:rPr>
          <w:sz w:val="18"/>
        </w:rPr>
        <w:t>Alteryx reserves the right in its sole discretion to</w:t>
      </w:r>
      <w:r w:rsidR="00D1427A" w:rsidRPr="00E45511">
        <w:rPr>
          <w:sz w:val="18"/>
        </w:rPr>
        <w:t xml:space="preserve"> modify or cancel the </w:t>
      </w:r>
      <w:r w:rsidR="00E36F2C" w:rsidRPr="00E45511">
        <w:rPr>
          <w:sz w:val="18"/>
        </w:rPr>
        <w:t xml:space="preserve">Giveaway </w:t>
      </w:r>
      <w:r w:rsidR="00D1427A" w:rsidRPr="00E45511">
        <w:rPr>
          <w:sz w:val="18"/>
        </w:rPr>
        <w:t>or Prize at any time without prior notice or liability to you.</w:t>
      </w:r>
      <w:r w:rsidR="000C6B3D" w:rsidRPr="00E45511">
        <w:rPr>
          <w:sz w:val="18"/>
        </w:rPr>
        <w:t xml:space="preserve">  </w:t>
      </w:r>
      <w:r w:rsidR="00E236B0" w:rsidRPr="00E45511">
        <w:rPr>
          <w:sz w:val="18"/>
        </w:rPr>
        <w:t>To obtain</w:t>
      </w:r>
      <w:r w:rsidR="000C6B3D" w:rsidRPr="00E45511">
        <w:rPr>
          <w:sz w:val="18"/>
        </w:rPr>
        <w:t xml:space="preserve"> a copy of these Rules, mail your request along with a stamped, self-addressed envelope to: Alteryx, Inc., 3345 Michelson Drive, Suite 400, Irvine, California 92612.   Requests must be received no later than </w:t>
      </w:r>
      <w:r w:rsidR="00E36F2C" w:rsidRPr="00E45511">
        <w:rPr>
          <w:sz w:val="18"/>
        </w:rPr>
        <w:t>October</w:t>
      </w:r>
      <w:r w:rsidR="00137C29" w:rsidRPr="00E45511">
        <w:rPr>
          <w:sz w:val="18"/>
        </w:rPr>
        <w:t xml:space="preserve"> 31, 2019</w:t>
      </w:r>
      <w:r w:rsidR="000C6B3D" w:rsidRPr="00E45511">
        <w:rPr>
          <w:sz w:val="18"/>
        </w:rPr>
        <w:t>.</w:t>
      </w:r>
    </w:p>
    <w:p w14:paraId="18B404C7" w14:textId="21C76F7D" w:rsidR="00BF67CC" w:rsidRPr="00E45511" w:rsidRDefault="002C54B8" w:rsidP="00D1427A">
      <w:pPr>
        <w:pStyle w:val="ListParagraph"/>
        <w:numPr>
          <w:ilvl w:val="0"/>
          <w:numId w:val="2"/>
        </w:numPr>
        <w:spacing w:after="60"/>
        <w:ind w:left="360"/>
        <w:contextualSpacing w:val="0"/>
        <w:jc w:val="both"/>
        <w:rPr>
          <w:sz w:val="18"/>
        </w:rPr>
      </w:pPr>
      <w:r w:rsidRPr="00E45511">
        <w:rPr>
          <w:sz w:val="18"/>
          <w:u w:val="single"/>
        </w:rPr>
        <w:t>Sponsor</w:t>
      </w:r>
      <w:r w:rsidRPr="00E45511">
        <w:rPr>
          <w:sz w:val="18"/>
        </w:rPr>
        <w:t xml:space="preserve">: </w:t>
      </w:r>
      <w:r w:rsidR="00EC71CD" w:rsidRPr="00E45511">
        <w:rPr>
          <w:sz w:val="18"/>
        </w:rPr>
        <w:t xml:space="preserve">The </w:t>
      </w:r>
      <w:r w:rsidR="00E36F2C" w:rsidRPr="00E45511">
        <w:rPr>
          <w:sz w:val="18"/>
        </w:rPr>
        <w:t xml:space="preserve">Giveaway </w:t>
      </w:r>
      <w:r w:rsidR="00EC71CD" w:rsidRPr="00E45511">
        <w:rPr>
          <w:sz w:val="18"/>
        </w:rPr>
        <w:t xml:space="preserve">is </w:t>
      </w:r>
      <w:r w:rsidRPr="00E45511">
        <w:rPr>
          <w:sz w:val="18"/>
        </w:rPr>
        <w:t>hosted and sponsored</w:t>
      </w:r>
      <w:r w:rsidR="00EC71CD" w:rsidRPr="00E45511">
        <w:rPr>
          <w:sz w:val="18"/>
        </w:rPr>
        <w:t xml:space="preserve"> by Alteryx, Inc. and is in no way sponsored, endorsed, or administered by, or otherwise associated with, Twitter</w:t>
      </w:r>
      <w:r w:rsidR="00E36F2C" w:rsidRPr="00E45511">
        <w:rPr>
          <w:sz w:val="18"/>
        </w:rPr>
        <w:t>, Amazon,</w:t>
      </w:r>
      <w:r w:rsidR="00E40E70" w:rsidRPr="00E45511">
        <w:rPr>
          <w:sz w:val="18"/>
        </w:rPr>
        <w:t xml:space="preserve"> or</w:t>
      </w:r>
      <w:r w:rsidR="00FF17B3" w:rsidRPr="00E45511">
        <w:rPr>
          <w:sz w:val="18"/>
        </w:rPr>
        <w:t xml:space="preserve"> any other third party</w:t>
      </w:r>
      <w:r w:rsidR="00EC71CD" w:rsidRPr="00E45511">
        <w:rPr>
          <w:sz w:val="18"/>
        </w:rPr>
        <w:t>.</w:t>
      </w:r>
    </w:p>
    <w:p w14:paraId="37712652" w14:textId="773D89E8" w:rsidR="00D1427A" w:rsidRPr="00E45511" w:rsidRDefault="00D1427A" w:rsidP="00D1427A">
      <w:pPr>
        <w:pStyle w:val="ListParagraph"/>
        <w:numPr>
          <w:ilvl w:val="0"/>
          <w:numId w:val="2"/>
        </w:numPr>
        <w:spacing w:after="60"/>
        <w:ind w:left="360"/>
        <w:contextualSpacing w:val="0"/>
        <w:jc w:val="both"/>
        <w:rPr>
          <w:sz w:val="18"/>
        </w:rPr>
      </w:pPr>
      <w:r w:rsidRPr="00E45511">
        <w:rPr>
          <w:sz w:val="18"/>
          <w:u w:val="single"/>
        </w:rPr>
        <w:t>Privacy</w:t>
      </w:r>
      <w:r w:rsidRPr="00E45511">
        <w:rPr>
          <w:sz w:val="18"/>
        </w:rPr>
        <w:t xml:space="preserve">: Any of your information submitted in connection with your participation in the </w:t>
      </w:r>
      <w:r w:rsidR="00E36F2C" w:rsidRPr="00E45511">
        <w:rPr>
          <w:sz w:val="18"/>
        </w:rPr>
        <w:t xml:space="preserve">Giveaway </w:t>
      </w:r>
      <w:r w:rsidRPr="00E45511">
        <w:rPr>
          <w:sz w:val="18"/>
        </w:rPr>
        <w:t xml:space="preserve">will only be used in a manner consistent with Alteryx’s privacy policy available at </w:t>
      </w:r>
      <w:hyperlink r:id="rId5" w:history="1">
        <w:r w:rsidR="00E236B0" w:rsidRPr="00E45511">
          <w:rPr>
            <w:rStyle w:val="Hyperlink"/>
            <w:sz w:val="18"/>
          </w:rPr>
          <w:t>http://www.alteryx.com/privacy-policy</w:t>
        </w:r>
      </w:hyperlink>
      <w:r w:rsidRPr="00E45511">
        <w:rPr>
          <w:sz w:val="18"/>
        </w:rPr>
        <w:t>.</w:t>
      </w:r>
    </w:p>
    <w:sectPr w:rsidR="00D1427A" w:rsidRPr="00E45511" w:rsidSect="00A7043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0D0A36"/>
    <w:multiLevelType w:val="hybridMultilevel"/>
    <w:tmpl w:val="320C65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CC7ADC"/>
    <w:multiLevelType w:val="hybridMultilevel"/>
    <w:tmpl w:val="0A943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594"/>
    <w:rsid w:val="0002384F"/>
    <w:rsid w:val="000479D6"/>
    <w:rsid w:val="00054D7D"/>
    <w:rsid w:val="000739D7"/>
    <w:rsid w:val="00094A9D"/>
    <w:rsid w:val="000C6B3D"/>
    <w:rsid w:val="000D24F8"/>
    <w:rsid w:val="000E2172"/>
    <w:rsid w:val="00137C29"/>
    <w:rsid w:val="00163003"/>
    <w:rsid w:val="00172888"/>
    <w:rsid w:val="0018734D"/>
    <w:rsid w:val="001A52E1"/>
    <w:rsid w:val="001D3BDA"/>
    <w:rsid w:val="0020624F"/>
    <w:rsid w:val="002C54B8"/>
    <w:rsid w:val="002D493C"/>
    <w:rsid w:val="002E57AB"/>
    <w:rsid w:val="00346E69"/>
    <w:rsid w:val="003525BB"/>
    <w:rsid w:val="003A4124"/>
    <w:rsid w:val="003A6941"/>
    <w:rsid w:val="00401000"/>
    <w:rsid w:val="004073E8"/>
    <w:rsid w:val="004B617A"/>
    <w:rsid w:val="00597F6F"/>
    <w:rsid w:val="005B77D7"/>
    <w:rsid w:val="005E4DAC"/>
    <w:rsid w:val="00723389"/>
    <w:rsid w:val="007734EC"/>
    <w:rsid w:val="0080526D"/>
    <w:rsid w:val="00851319"/>
    <w:rsid w:val="00852CDB"/>
    <w:rsid w:val="008633EB"/>
    <w:rsid w:val="0086741F"/>
    <w:rsid w:val="008D0BA5"/>
    <w:rsid w:val="008E0C46"/>
    <w:rsid w:val="008E5E43"/>
    <w:rsid w:val="009000D1"/>
    <w:rsid w:val="00910A60"/>
    <w:rsid w:val="009239B6"/>
    <w:rsid w:val="00947874"/>
    <w:rsid w:val="00981FE7"/>
    <w:rsid w:val="009A4A67"/>
    <w:rsid w:val="009B2B3E"/>
    <w:rsid w:val="009B6197"/>
    <w:rsid w:val="009D7789"/>
    <w:rsid w:val="00A04787"/>
    <w:rsid w:val="00A04D28"/>
    <w:rsid w:val="00A477C8"/>
    <w:rsid w:val="00A7043B"/>
    <w:rsid w:val="00A86594"/>
    <w:rsid w:val="00AA08DF"/>
    <w:rsid w:val="00AD5E97"/>
    <w:rsid w:val="00B04E71"/>
    <w:rsid w:val="00B54BAC"/>
    <w:rsid w:val="00BA0DAD"/>
    <w:rsid w:val="00BB56CB"/>
    <w:rsid w:val="00BF67CC"/>
    <w:rsid w:val="00C118B2"/>
    <w:rsid w:val="00C34FCD"/>
    <w:rsid w:val="00CD2002"/>
    <w:rsid w:val="00D1427A"/>
    <w:rsid w:val="00D27ABB"/>
    <w:rsid w:val="00D3710A"/>
    <w:rsid w:val="00D424E9"/>
    <w:rsid w:val="00D629C8"/>
    <w:rsid w:val="00D66881"/>
    <w:rsid w:val="00D83A87"/>
    <w:rsid w:val="00DC1CCB"/>
    <w:rsid w:val="00DF0002"/>
    <w:rsid w:val="00E236B0"/>
    <w:rsid w:val="00E276EB"/>
    <w:rsid w:val="00E36F2C"/>
    <w:rsid w:val="00E40E70"/>
    <w:rsid w:val="00E43653"/>
    <w:rsid w:val="00E45511"/>
    <w:rsid w:val="00E46DC3"/>
    <w:rsid w:val="00E556EC"/>
    <w:rsid w:val="00EC71CD"/>
    <w:rsid w:val="00ED32AC"/>
    <w:rsid w:val="00F336CB"/>
    <w:rsid w:val="00F57840"/>
    <w:rsid w:val="00F661A6"/>
    <w:rsid w:val="00F8508A"/>
    <w:rsid w:val="00FA1FF0"/>
    <w:rsid w:val="00FB243B"/>
    <w:rsid w:val="00FF17B3"/>
    <w:rsid w:val="00FF1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C90E7"/>
  <w15:chartTrackingRefBased/>
  <w15:docId w15:val="{1D8E2808-945B-4C53-B273-CA9464F8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659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86594"/>
    <w:pPr>
      <w:ind w:left="720"/>
      <w:contextualSpacing/>
    </w:pPr>
  </w:style>
  <w:style w:type="character" w:styleId="CommentReference">
    <w:name w:val="annotation reference"/>
    <w:basedOn w:val="DefaultParagraphFont"/>
    <w:uiPriority w:val="99"/>
    <w:semiHidden/>
    <w:unhideWhenUsed/>
    <w:rsid w:val="000D24F8"/>
    <w:rPr>
      <w:sz w:val="16"/>
      <w:szCs w:val="16"/>
    </w:rPr>
  </w:style>
  <w:style w:type="paragraph" w:styleId="CommentText">
    <w:name w:val="annotation text"/>
    <w:basedOn w:val="Normal"/>
    <w:link w:val="CommentTextChar"/>
    <w:uiPriority w:val="99"/>
    <w:semiHidden/>
    <w:unhideWhenUsed/>
    <w:rsid w:val="000D24F8"/>
    <w:pPr>
      <w:spacing w:line="240" w:lineRule="auto"/>
    </w:pPr>
    <w:rPr>
      <w:sz w:val="20"/>
      <w:szCs w:val="20"/>
    </w:rPr>
  </w:style>
  <w:style w:type="character" w:customStyle="1" w:styleId="CommentTextChar">
    <w:name w:val="Comment Text Char"/>
    <w:basedOn w:val="DefaultParagraphFont"/>
    <w:link w:val="CommentText"/>
    <w:uiPriority w:val="99"/>
    <w:semiHidden/>
    <w:rsid w:val="000D24F8"/>
    <w:rPr>
      <w:sz w:val="20"/>
      <w:szCs w:val="20"/>
    </w:rPr>
  </w:style>
  <w:style w:type="paragraph" w:styleId="CommentSubject">
    <w:name w:val="annotation subject"/>
    <w:basedOn w:val="CommentText"/>
    <w:next w:val="CommentText"/>
    <w:link w:val="CommentSubjectChar"/>
    <w:uiPriority w:val="99"/>
    <w:semiHidden/>
    <w:unhideWhenUsed/>
    <w:rsid w:val="000D24F8"/>
    <w:rPr>
      <w:b/>
      <w:bCs/>
    </w:rPr>
  </w:style>
  <w:style w:type="character" w:customStyle="1" w:styleId="CommentSubjectChar">
    <w:name w:val="Comment Subject Char"/>
    <w:basedOn w:val="CommentTextChar"/>
    <w:link w:val="CommentSubject"/>
    <w:uiPriority w:val="99"/>
    <w:semiHidden/>
    <w:rsid w:val="000D24F8"/>
    <w:rPr>
      <w:b/>
      <w:bCs/>
      <w:sz w:val="20"/>
      <w:szCs w:val="20"/>
    </w:rPr>
  </w:style>
  <w:style w:type="paragraph" w:styleId="BalloonText">
    <w:name w:val="Balloon Text"/>
    <w:basedOn w:val="Normal"/>
    <w:link w:val="BalloonTextChar"/>
    <w:uiPriority w:val="99"/>
    <w:semiHidden/>
    <w:unhideWhenUsed/>
    <w:rsid w:val="000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4F8"/>
    <w:rPr>
      <w:rFonts w:ascii="Segoe UI" w:hAnsi="Segoe UI" w:cs="Segoe UI"/>
      <w:sz w:val="18"/>
      <w:szCs w:val="18"/>
    </w:rPr>
  </w:style>
  <w:style w:type="character" w:styleId="Hyperlink">
    <w:name w:val="Hyperlink"/>
    <w:basedOn w:val="DefaultParagraphFont"/>
    <w:uiPriority w:val="99"/>
    <w:unhideWhenUsed/>
    <w:rsid w:val="000C6B3D"/>
    <w:rPr>
      <w:color w:val="0563C1" w:themeColor="hyperlink"/>
      <w:u w:val="single"/>
    </w:rPr>
  </w:style>
  <w:style w:type="character" w:styleId="UnresolvedMention">
    <w:name w:val="Unresolved Mention"/>
    <w:basedOn w:val="DefaultParagraphFont"/>
    <w:uiPriority w:val="99"/>
    <w:semiHidden/>
    <w:unhideWhenUsed/>
    <w:rsid w:val="000C6B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703308">
      <w:bodyDiv w:val="1"/>
      <w:marLeft w:val="0"/>
      <w:marRight w:val="0"/>
      <w:marTop w:val="0"/>
      <w:marBottom w:val="0"/>
      <w:divBdr>
        <w:top w:val="none" w:sz="0" w:space="0" w:color="auto"/>
        <w:left w:val="none" w:sz="0" w:space="0" w:color="auto"/>
        <w:bottom w:val="none" w:sz="0" w:space="0" w:color="auto"/>
        <w:right w:val="none" w:sz="0" w:space="0" w:color="auto"/>
      </w:divBdr>
    </w:div>
    <w:div w:id="1300961132">
      <w:bodyDiv w:val="1"/>
      <w:marLeft w:val="0"/>
      <w:marRight w:val="0"/>
      <w:marTop w:val="0"/>
      <w:marBottom w:val="0"/>
      <w:divBdr>
        <w:top w:val="none" w:sz="0" w:space="0" w:color="auto"/>
        <w:left w:val="none" w:sz="0" w:space="0" w:color="auto"/>
        <w:bottom w:val="none" w:sz="0" w:space="0" w:color="auto"/>
        <w:right w:val="none" w:sz="0" w:space="0" w:color="auto"/>
      </w:divBdr>
    </w:div>
    <w:div w:id="1524977770">
      <w:bodyDiv w:val="1"/>
      <w:marLeft w:val="0"/>
      <w:marRight w:val="0"/>
      <w:marTop w:val="0"/>
      <w:marBottom w:val="0"/>
      <w:divBdr>
        <w:top w:val="none" w:sz="0" w:space="0" w:color="auto"/>
        <w:left w:val="none" w:sz="0" w:space="0" w:color="auto"/>
        <w:bottom w:val="none" w:sz="0" w:space="0" w:color="auto"/>
        <w:right w:val="none" w:sz="0" w:space="0" w:color="auto"/>
      </w:divBdr>
    </w:div>
    <w:div w:id="1623851391">
      <w:bodyDiv w:val="1"/>
      <w:marLeft w:val="0"/>
      <w:marRight w:val="0"/>
      <w:marTop w:val="0"/>
      <w:marBottom w:val="0"/>
      <w:divBdr>
        <w:top w:val="none" w:sz="0" w:space="0" w:color="auto"/>
        <w:left w:val="none" w:sz="0" w:space="0" w:color="auto"/>
        <w:bottom w:val="none" w:sz="0" w:space="0" w:color="auto"/>
        <w:right w:val="none" w:sz="0" w:space="0" w:color="auto"/>
      </w:divBdr>
      <w:divsChild>
        <w:div w:id="1868180467">
          <w:marLeft w:val="0"/>
          <w:marRight w:val="0"/>
          <w:marTop w:val="0"/>
          <w:marBottom w:val="0"/>
          <w:divBdr>
            <w:top w:val="none" w:sz="0" w:space="0" w:color="auto"/>
            <w:left w:val="none" w:sz="0" w:space="0" w:color="auto"/>
            <w:bottom w:val="none" w:sz="0" w:space="0" w:color="auto"/>
            <w:right w:val="none" w:sz="0" w:space="0" w:color="auto"/>
          </w:divBdr>
        </w:div>
        <w:div w:id="587348713">
          <w:marLeft w:val="0"/>
          <w:marRight w:val="0"/>
          <w:marTop w:val="0"/>
          <w:marBottom w:val="0"/>
          <w:divBdr>
            <w:top w:val="none" w:sz="0" w:space="0" w:color="auto"/>
            <w:left w:val="none" w:sz="0" w:space="0" w:color="auto"/>
            <w:bottom w:val="none" w:sz="0" w:space="0" w:color="auto"/>
            <w:right w:val="none" w:sz="0" w:space="0" w:color="auto"/>
          </w:divBdr>
        </w:div>
        <w:div w:id="547839285">
          <w:marLeft w:val="0"/>
          <w:marRight w:val="0"/>
          <w:marTop w:val="0"/>
          <w:marBottom w:val="0"/>
          <w:divBdr>
            <w:top w:val="none" w:sz="0" w:space="0" w:color="auto"/>
            <w:left w:val="none" w:sz="0" w:space="0" w:color="auto"/>
            <w:bottom w:val="none" w:sz="0" w:space="0" w:color="auto"/>
            <w:right w:val="none" w:sz="0" w:space="0" w:color="auto"/>
          </w:divBdr>
        </w:div>
        <w:div w:id="1378966399">
          <w:marLeft w:val="0"/>
          <w:marRight w:val="0"/>
          <w:marTop w:val="0"/>
          <w:marBottom w:val="0"/>
          <w:divBdr>
            <w:top w:val="none" w:sz="0" w:space="0" w:color="auto"/>
            <w:left w:val="none" w:sz="0" w:space="0" w:color="auto"/>
            <w:bottom w:val="none" w:sz="0" w:space="0" w:color="auto"/>
            <w:right w:val="none" w:sz="0" w:space="0" w:color="auto"/>
          </w:divBdr>
        </w:div>
        <w:div w:id="747000926">
          <w:marLeft w:val="0"/>
          <w:marRight w:val="0"/>
          <w:marTop w:val="0"/>
          <w:marBottom w:val="0"/>
          <w:divBdr>
            <w:top w:val="none" w:sz="0" w:space="0" w:color="auto"/>
            <w:left w:val="none" w:sz="0" w:space="0" w:color="auto"/>
            <w:bottom w:val="none" w:sz="0" w:space="0" w:color="auto"/>
            <w:right w:val="none" w:sz="0" w:space="0" w:color="auto"/>
          </w:divBdr>
        </w:div>
        <w:div w:id="1039089088">
          <w:marLeft w:val="0"/>
          <w:marRight w:val="0"/>
          <w:marTop w:val="0"/>
          <w:marBottom w:val="0"/>
          <w:divBdr>
            <w:top w:val="none" w:sz="0" w:space="0" w:color="auto"/>
            <w:left w:val="none" w:sz="0" w:space="0" w:color="auto"/>
            <w:bottom w:val="none" w:sz="0" w:space="0" w:color="auto"/>
            <w:right w:val="none" w:sz="0" w:space="0" w:color="auto"/>
          </w:divBdr>
        </w:div>
        <w:div w:id="131145421">
          <w:marLeft w:val="0"/>
          <w:marRight w:val="0"/>
          <w:marTop w:val="0"/>
          <w:marBottom w:val="0"/>
          <w:divBdr>
            <w:top w:val="none" w:sz="0" w:space="0" w:color="auto"/>
            <w:left w:val="none" w:sz="0" w:space="0" w:color="auto"/>
            <w:bottom w:val="none" w:sz="0" w:space="0" w:color="auto"/>
            <w:right w:val="none" w:sz="0" w:space="0" w:color="auto"/>
          </w:divBdr>
        </w:div>
        <w:div w:id="914705413">
          <w:marLeft w:val="0"/>
          <w:marRight w:val="0"/>
          <w:marTop w:val="0"/>
          <w:marBottom w:val="0"/>
          <w:divBdr>
            <w:top w:val="none" w:sz="0" w:space="0" w:color="auto"/>
            <w:left w:val="none" w:sz="0" w:space="0" w:color="auto"/>
            <w:bottom w:val="none" w:sz="0" w:space="0" w:color="auto"/>
            <w:right w:val="none" w:sz="0" w:space="0" w:color="auto"/>
          </w:divBdr>
        </w:div>
        <w:div w:id="10380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teryx.com/privacy-poli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Pham</dc:creator>
  <cp:keywords/>
  <dc:description/>
  <cp:lastModifiedBy>Suzanne DeBow</cp:lastModifiedBy>
  <cp:revision>2</cp:revision>
  <cp:lastPrinted>2019-07-18T13:07:00Z</cp:lastPrinted>
  <dcterms:created xsi:type="dcterms:W3CDTF">2019-07-18T16:25:00Z</dcterms:created>
  <dcterms:modified xsi:type="dcterms:W3CDTF">2019-07-18T16:25:00Z</dcterms:modified>
</cp:coreProperties>
</file>